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56D3CCE"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928">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14DE13F3"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7C4B81">
        <w:rPr>
          <w:rFonts w:ascii="GHEA Grapalat" w:hAnsi="GHEA Grapalat"/>
          <w:i w:val="0"/>
          <w:sz w:val="24"/>
          <w:szCs w:val="24"/>
          <w:lang w:val="hy-AM"/>
        </w:rPr>
        <w:t>19</w:t>
      </w:r>
      <w:r w:rsidRPr="0080154C">
        <w:rPr>
          <w:rFonts w:ascii="GHEA Grapalat" w:hAnsi="GHEA Grapalat"/>
          <w:i w:val="0"/>
          <w:sz w:val="24"/>
          <w:szCs w:val="24"/>
        </w:rPr>
        <w:t>" "</w:t>
      </w:r>
      <w:r w:rsidR="007C4B81">
        <w:rPr>
          <w:rFonts w:ascii="GHEA Grapalat" w:hAnsi="GHEA Grapalat"/>
          <w:i w:val="0"/>
          <w:sz w:val="24"/>
          <w:szCs w:val="24"/>
          <w:lang w:val="hy-AM"/>
        </w:rPr>
        <w:t>05</w:t>
      </w:r>
      <w:r w:rsidRPr="0080154C">
        <w:rPr>
          <w:rFonts w:ascii="GHEA Grapalat" w:hAnsi="GHEA Grapalat"/>
          <w:i w:val="0"/>
          <w:sz w:val="24"/>
          <w:szCs w:val="24"/>
        </w:rPr>
        <w:t xml:space="preserve">" </w:t>
      </w:r>
      <w:r w:rsidR="00961D9A" w:rsidRPr="0080154C">
        <w:rPr>
          <w:rFonts w:ascii="GHEA Grapalat" w:hAnsi="GHEA Grapalat"/>
          <w:i w:val="0"/>
          <w:sz w:val="24"/>
          <w:szCs w:val="24"/>
        </w:rPr>
        <w:t>202</w:t>
      </w:r>
      <w:r w:rsidR="007C4B81">
        <w:rPr>
          <w:rFonts w:ascii="GHEA Grapalat" w:hAnsi="GHEA Grapalat"/>
          <w:i w:val="0"/>
          <w:sz w:val="24"/>
          <w:szCs w:val="24"/>
          <w:lang w:val="hy-AM"/>
        </w:rPr>
        <w:t>6</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45EF83FC" w:rsidR="0091042F"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437928">
        <w:rPr>
          <w:rFonts w:ascii="GHEA Grapalat" w:hAnsi="GHEA Grapalat"/>
          <w:i w:val="0"/>
          <w:sz w:val="24"/>
          <w:szCs w:val="24"/>
        </w:rPr>
        <w:t>EQ-GHAShDzB-</w:t>
      </w:r>
      <w:r w:rsidR="007C4B81">
        <w:rPr>
          <w:rFonts w:ascii="GHEA Grapalat" w:hAnsi="GHEA Grapalat"/>
          <w:i w:val="0"/>
          <w:sz w:val="24"/>
          <w:szCs w:val="24"/>
        </w:rPr>
        <w:t>26/147</w:t>
      </w:r>
    </w:p>
    <w:p w14:paraId="78B9F6A4" w14:textId="77898982"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w:t>
      </w:r>
      <w:r w:rsidR="00437928">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B56C8C0" w:rsidR="00341A74" w:rsidRPr="003A1EBB" w:rsidRDefault="007C4B81"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Срочные работы в административном районе Аджапняк города Еревана</w:t>
      </w:r>
      <w:r>
        <w:rPr>
          <w:rFonts w:ascii="GHEA Grapalat" w:eastAsia="MS Mincho" w:hAnsi="GHEA Grapalat"/>
          <w:b/>
          <w:i w:val="0"/>
          <w:iCs/>
          <w:sz w:val="22"/>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54FD9BB"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7C4B81">
        <w:rPr>
          <w:rFonts w:ascii="GHEA Grapalat" w:hAnsi="GHEA Grapalat"/>
          <w:b/>
          <w:i w:val="0"/>
          <w:iCs/>
          <w:lang w:val="hy-AM"/>
        </w:rPr>
        <w:t>29.05.2026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39C5E487"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7C4B81">
        <w:rPr>
          <w:rFonts w:ascii="GHEA Grapalat" w:hAnsi="GHEA Grapalat"/>
          <w:b/>
          <w:i w:val="0"/>
          <w:iCs/>
          <w:lang w:val="hy-AM"/>
        </w:rPr>
        <w:t>29.05.2026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lastRenderedPageBreak/>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4BD8353E"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80154C">
          <w:rPr>
            <w:rStyle w:val="Hyperlink"/>
            <w:rFonts w:ascii="GHEA Grapalat" w:hAnsi="GHEA Grapalat"/>
            <w:i w:val="0"/>
            <w:sz w:val="24"/>
            <w:szCs w:val="24"/>
            <w:lang w:val="en-US"/>
          </w:rPr>
          <w:t>sergey</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simonyan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20AF6F1"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3792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37928">
        <w:rPr>
          <w:rFonts w:ascii="GHEA Grapalat" w:hAnsi="GHEA Grapalat"/>
          <w:i/>
        </w:rPr>
        <w:t>EQ-GHAShDzB-</w:t>
      </w:r>
      <w:r w:rsidR="007C4B81">
        <w:rPr>
          <w:rFonts w:ascii="GHEA Grapalat" w:hAnsi="GHEA Grapalat"/>
          <w:i/>
        </w:rPr>
        <w:t>26/147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C4B81">
        <w:rPr>
          <w:rFonts w:ascii="GHEA Grapalat" w:hAnsi="GHEA Grapalat"/>
          <w:i/>
          <w:lang w:val="hy-AM"/>
        </w:rPr>
        <w:t>1</w:t>
      </w:r>
      <w:r w:rsidR="00665FA1">
        <w:rPr>
          <w:rFonts w:ascii="GHEA Grapalat" w:hAnsi="GHEA Grapalat"/>
          <w:i/>
          <w:lang w:val="hy-AM"/>
        </w:rPr>
        <w:t>9</w:t>
      </w:r>
      <w:r w:rsidR="006E7AF9" w:rsidRPr="0080154C">
        <w:rPr>
          <w:rFonts w:ascii="GHEA Grapalat" w:hAnsi="GHEA Grapalat"/>
          <w:i/>
        </w:rPr>
        <w:t>.</w:t>
      </w:r>
      <w:r w:rsidR="007C4B81">
        <w:rPr>
          <w:rFonts w:ascii="GHEA Grapalat" w:hAnsi="GHEA Grapalat"/>
          <w:i/>
          <w:lang w:val="hy-AM"/>
        </w:rPr>
        <w:t>05</w:t>
      </w:r>
      <w:r w:rsidR="000E6448" w:rsidRPr="0080154C">
        <w:rPr>
          <w:rFonts w:ascii="GHEA Grapalat" w:hAnsi="GHEA Grapalat"/>
          <w:i/>
        </w:rPr>
        <w:t>.</w:t>
      </w:r>
      <w:r w:rsidR="00961D9A" w:rsidRPr="0080154C">
        <w:rPr>
          <w:rFonts w:ascii="GHEA Grapalat" w:hAnsi="GHEA Grapalat"/>
          <w:i/>
        </w:rPr>
        <w:t>202</w:t>
      </w:r>
      <w:r w:rsidR="007C4B81">
        <w:rPr>
          <w:rFonts w:ascii="GHEA Grapalat" w:hAnsi="GHEA Grapalat"/>
          <w:i/>
          <w:lang w:val="hy-AM"/>
        </w:rPr>
        <w:t>6</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2AD4ABF"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37928">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C4B81">
        <w:rPr>
          <w:rFonts w:ascii="GHEA Grapalat" w:eastAsia="MS Mincho" w:hAnsi="GHEA Grapalat"/>
          <w:bCs/>
          <w:sz w:val="22"/>
          <w:szCs w:val="20"/>
          <w:lang w:eastAsia="ja-JP"/>
        </w:rPr>
        <w:t>СРОЧНЫЕ РАБОТЫ В АДМИНИСТРАТИВНОМ РАЙОНЕ АДЖАПНЯК ГОРОДА ЕРЕВАНА.</w:t>
      </w:r>
      <w:r w:rsidR="00437928">
        <w:rPr>
          <w:rFonts w:ascii="GHEA Grapalat" w:eastAsia="MS Mincho" w:hAnsi="GHEA Grapalat"/>
          <w:bCs/>
          <w:sz w:val="22"/>
          <w:szCs w:val="20"/>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7B7B0F0A" w:rsidR="00033ED4" w:rsidRDefault="007C4B81" w:rsidP="000E6448">
      <w:pPr>
        <w:widowControl w:val="0"/>
        <w:jc w:val="center"/>
        <w:rPr>
          <w:rFonts w:ascii="GHEA Grapalat" w:hAnsi="GHEA Grapalat"/>
          <w:sz w:val="20"/>
          <w:szCs w:val="20"/>
        </w:rPr>
      </w:pPr>
      <w:r>
        <w:rPr>
          <w:rFonts w:ascii="GHEA Grapalat" w:eastAsia="MS Mincho" w:hAnsi="GHEA Grapalat"/>
          <w:bCs/>
          <w:sz w:val="22"/>
          <w:szCs w:val="20"/>
          <w:lang w:eastAsia="ja-JP"/>
        </w:rPr>
        <w:t>СРОЧНЫЕ РАБОТЫ В АДМИНИСТРАТИВНОМ РАЙОНЕ АДЖАПНЯК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7D5C073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37928">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17C65D9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928">
        <w:rPr>
          <w:rFonts w:ascii="GHEA Grapalat" w:hAnsi="GHEA Grapalat"/>
          <w:b/>
        </w:rPr>
        <w:t>ЗАПРОСА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77BC1A3"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3792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37928">
        <w:rPr>
          <w:rFonts w:ascii="GHEA Grapalat" w:hAnsi="GHEA Grapalat"/>
          <w:spacing w:val="-6"/>
        </w:rPr>
        <w:t>EQ-GHAShDzB-</w:t>
      </w:r>
      <w:r w:rsidR="007C4B81">
        <w:rPr>
          <w:rFonts w:ascii="GHEA Grapalat" w:hAnsi="GHEA Grapalat"/>
          <w:spacing w:val="-6"/>
        </w:rPr>
        <w:t>26/147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592805B"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80154C">
        <w:rPr>
          <w:rStyle w:val="Hyperlink"/>
          <w:rFonts w:ascii="GHEA Grapalat" w:hAnsi="GHEA Grapalat"/>
          <w:b/>
          <w:i/>
          <w:lang w:val="af-ZA"/>
        </w:rPr>
        <w:t xml:space="preserve">sergey.simonyan@yerevan.am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472D3B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C4B81">
        <w:rPr>
          <w:rFonts w:ascii="GHEA Grapalat" w:eastAsia="MS Mincho" w:hAnsi="GHEA Grapalat"/>
          <w:b/>
          <w:i w:val="0"/>
          <w:iCs/>
          <w:sz w:val="22"/>
          <w:lang w:eastAsia="ja-JP"/>
        </w:rPr>
        <w:t>Срочные работы в административном районе Аджапняк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05C18A64" w:rsidR="000E6448" w:rsidRPr="0080154C" w:rsidRDefault="007B59BB"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w:t>
            </w:r>
            <w:r w:rsidR="000E6448" w:rsidRPr="0080154C">
              <w:rPr>
                <w:rFonts w:ascii="GHEA Grapalat" w:hAnsi="GHEA Grapalat"/>
                <w:b/>
                <w:bCs/>
                <w:sz w:val="22"/>
                <w:szCs w:val="22"/>
              </w:rPr>
              <w:t>о</w:t>
            </w:r>
          </w:p>
          <w:p w14:paraId="685D8C55" w14:textId="28CA5B53" w:rsidR="009E0E87" w:rsidRPr="007C4B81" w:rsidRDefault="007C4B81" w:rsidP="000E644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cs="Sylfaen"/>
                <w:b/>
                <w:bCs/>
                <w:lang w:val="hy-AM"/>
              </w:rPr>
              <w:t>29 400 000</w:t>
            </w:r>
          </w:p>
        </w:tc>
        <w:tc>
          <w:tcPr>
            <w:tcW w:w="6175" w:type="dxa"/>
            <w:vAlign w:val="center"/>
          </w:tcPr>
          <w:p w14:paraId="67DD7F9A" w14:textId="192E89F1" w:rsidR="009E0E87" w:rsidRPr="009C751A" w:rsidRDefault="007C4B81"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Срочные работы в административном районе Аджапняк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982861"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7777777"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288347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437928">
        <w:rPr>
          <w:rFonts w:ascii="GHEA Grapalat" w:hAnsi="GHEA Grapalat"/>
          <w:sz w:val="24"/>
          <w:szCs w:val="24"/>
        </w:rPr>
        <w:t>запроса котировок</w:t>
      </w:r>
      <w:r w:rsidRPr="000C74EF">
        <w:rPr>
          <w:rFonts w:ascii="GHEA Grapalat" w:hAnsi="GHEA Grapalat"/>
          <w:sz w:val="24"/>
          <w:szCs w:val="24"/>
        </w:rPr>
        <w:t>.</w:t>
      </w:r>
    </w:p>
    <w:p w14:paraId="2DAEAB8E" w14:textId="6E4F954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0C74EF">
        <w:rPr>
          <w:rFonts w:ascii="GHEA Grapalat" w:hAnsi="GHEA Grapalat"/>
          <w:b/>
          <w:i/>
          <w:iCs/>
          <w:lang w:val="hy-AM"/>
        </w:rPr>
        <w:t>09:30</w:t>
      </w:r>
      <w:r w:rsidR="00601797" w:rsidRPr="000C74EF">
        <w:rPr>
          <w:rFonts w:ascii="GHEA Grapalat" w:hAnsi="GHEA Grapalat"/>
          <w:b/>
          <w:i/>
          <w:iCs/>
          <w:lang w:val="hy-AM"/>
        </w:rPr>
        <w:t xml:space="preserve"> часов </w:t>
      </w:r>
      <w:r w:rsidR="007C4B81">
        <w:rPr>
          <w:rFonts w:ascii="GHEA Grapalat" w:hAnsi="GHEA Grapalat"/>
          <w:b/>
          <w:i/>
          <w:iCs/>
          <w:lang w:val="hy-AM"/>
        </w:rPr>
        <w:t>29.05.2026</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 xml:space="preserve">В случае участников, являющихся резидентами РА, публикуется указанная в заявлении </w:t>
      </w:r>
      <w:r>
        <w:rPr>
          <w:rFonts w:ascii="GHEA Grapalat" w:hAnsi="GHEA Grapalat"/>
          <w:i/>
        </w:rPr>
        <w:lastRenderedPageBreak/>
        <w:t>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9CBB5EF"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730854">
        <w:rPr>
          <w:rFonts w:ascii="GHEA Grapalat" w:hAnsi="GHEA Grapalat"/>
          <w:b/>
          <w:bCs/>
          <w:i/>
          <w:lang w:val="hy-AM"/>
        </w:rPr>
        <w:t>90</w:t>
      </w:r>
      <w:r w:rsidR="00AD279E" w:rsidRPr="00387A58">
        <w:rPr>
          <w:rFonts w:ascii="Courier New" w:hAnsi="Courier New" w:cs="Courier New"/>
          <w:b/>
          <w:bCs/>
          <w:i/>
        </w:rPr>
        <w:t> </w:t>
      </w:r>
      <w:r w:rsidR="00AD279E" w:rsidRPr="00387A58">
        <w:rPr>
          <w:rFonts w:ascii="GHEA Grapalat" w:hAnsi="GHEA Grapalat"/>
          <w:b/>
          <w:bCs/>
          <w:i/>
        </w:rPr>
        <w:t>(</w:t>
      </w:r>
      <w:r w:rsidR="006D5094" w:rsidRPr="006D5094">
        <w:rPr>
          <w:rFonts w:ascii="GHEA Grapalat" w:hAnsi="GHEA Grapalat"/>
          <w:b/>
          <w:bCs/>
          <w:i/>
        </w:rPr>
        <w:t>девяносто</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DC2A999"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r w:rsidR="007C4B81">
        <w:rPr>
          <w:rFonts w:ascii="GHEA Grapalat" w:hAnsi="GHEA Grapalat"/>
          <w:b/>
          <w:lang w:val="hy-AM"/>
        </w:rPr>
        <w:t>29.05.2026</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w:t>
      </w:r>
      <w:r w:rsidRPr="000C74EF">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62B0AF5D"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При этом,;</w:t>
      </w:r>
    </w:p>
    <w:p w14:paraId="1F4AC9AE" w14:textId="505D37BC" w:rsidR="004F462B" w:rsidRPr="004F462B" w:rsidRDefault="004F462B" w:rsidP="004F462B">
      <w:pPr>
        <w:pStyle w:val="ListParagraph"/>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ListParagraph"/>
        <w:widowControl w:val="0"/>
        <w:ind w:left="284"/>
        <w:contextualSpacing/>
        <w:jc w:val="both"/>
        <w:rPr>
          <w:rFonts w:ascii="GHEA Grapalat" w:hAnsi="GHEA Grapalat"/>
        </w:rPr>
      </w:pPr>
      <w:r w:rsidRPr="004F462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4C7882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54B1A" w:rsidRPr="00A54B1A">
        <w:rPr>
          <w:rFonts w:ascii="GHEA Grapalat" w:hAnsi="GHEA Grapalat"/>
          <w:b/>
        </w:rPr>
        <w:t>15</w:t>
      </w:r>
      <w:r w:rsidR="00797722" w:rsidRPr="00A54B1A">
        <w:rPr>
          <w:rFonts w:ascii="GHEA Grapalat" w:hAnsi="GHEA Grapalat"/>
          <w:b/>
        </w:rPr>
        <w:t xml:space="preserve"> 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54B1A">
        <w:rPr>
          <w:rFonts w:ascii="GHEA Grapalat" w:hAnsi="GHEA Grapalat"/>
          <w:b/>
          <w:bCs/>
        </w:rPr>
        <w:t>10 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1E800DE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7928">
        <w:rPr>
          <w:rFonts w:ascii="GHEA Grapalat" w:hAnsi="GHEA Grapalat"/>
          <w:b/>
        </w:rPr>
        <w:t>ЗАПРОСА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34931D6D"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437928">
        <w:rPr>
          <w:rFonts w:ascii="GHEA Grapalat" w:hAnsi="GHEA Grapalat"/>
          <w:b/>
          <w:sz w:val="22"/>
          <w:szCs w:val="22"/>
        </w:rPr>
        <w:t>запроса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437928">
        <w:rPr>
          <w:rFonts w:ascii="GHEA Grapalat" w:hAnsi="GHEA Grapalat"/>
          <w:b/>
          <w:sz w:val="22"/>
          <w:szCs w:val="22"/>
        </w:rPr>
        <w:t>EQ-GHAShDzB-</w:t>
      </w:r>
      <w:r w:rsidR="007C4B81">
        <w:rPr>
          <w:rFonts w:ascii="GHEA Grapalat" w:hAnsi="GHEA Grapalat"/>
          <w:b/>
          <w:sz w:val="22"/>
          <w:szCs w:val="22"/>
        </w:rPr>
        <w:t>26/147</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2B078487"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792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E6ECB7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7928">
        <w:rPr>
          <w:rFonts w:ascii="GHEA Grapalat" w:hAnsi="GHEA Grapalat"/>
        </w:rPr>
        <w:t>EQ-GHAShDzB-</w:t>
      </w:r>
      <w:r w:rsidR="007C4B81">
        <w:rPr>
          <w:rFonts w:ascii="GHEA Grapalat" w:hAnsi="GHEA Grapalat"/>
        </w:rPr>
        <w:t>26/147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42784119" w:rsidR="00374F4A" w:rsidRPr="00DA5EA0" w:rsidRDefault="00437928"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10F8E7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37928">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37928">
        <w:rPr>
          <w:rFonts w:ascii="GHEA Grapalat" w:hAnsi="GHEA Grapalat"/>
        </w:rPr>
        <w:t>EQ-GHAShDzB-</w:t>
      </w:r>
      <w:r w:rsidR="007C4B81">
        <w:rPr>
          <w:rFonts w:ascii="GHEA Grapalat" w:hAnsi="GHEA Grapalat"/>
        </w:rPr>
        <w:t>26/147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1C640D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37928">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37928">
        <w:rPr>
          <w:rFonts w:ascii="GHEA Grapalat" w:hAnsi="GHEA Grapalat"/>
        </w:rPr>
        <w:t>EQ-GHAShDzB-</w:t>
      </w:r>
      <w:r w:rsidR="007C4B81">
        <w:rPr>
          <w:rFonts w:ascii="GHEA Grapalat" w:hAnsi="GHEA Grapalat"/>
        </w:rPr>
        <w:t>26/147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14:paraId="6ADBE60C" w14:textId="115DFE5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37928">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3117045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37928">
        <w:rPr>
          <w:rFonts w:ascii="GHEA Grapalat" w:hAnsi="GHEA Grapalat"/>
          <w:b/>
        </w:rPr>
        <w:t>запроса котировок</w:t>
      </w:r>
    </w:p>
    <w:p w14:paraId="2387769E" w14:textId="2114D39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437928">
        <w:rPr>
          <w:rFonts w:ascii="GHEA Grapalat" w:hAnsi="GHEA Grapalat"/>
          <w:b/>
          <w:i w:val="0"/>
          <w:sz w:val="24"/>
          <w:szCs w:val="24"/>
        </w:rPr>
        <w:t>EQ-GHAShDzB-</w:t>
      </w:r>
      <w:r w:rsidR="007C4B81">
        <w:rPr>
          <w:rFonts w:ascii="GHEA Grapalat" w:hAnsi="GHEA Grapalat"/>
          <w:b/>
          <w:i w:val="0"/>
          <w:sz w:val="24"/>
          <w:szCs w:val="24"/>
        </w:rPr>
        <w:t>26/147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7BEC5905"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37928">
        <w:rPr>
          <w:rFonts w:ascii="GHEA Grapalat" w:hAnsi="GHEA Grapalat"/>
          <w:b/>
          <w:sz w:val="24"/>
          <w:szCs w:val="24"/>
        </w:rPr>
        <w:t>EQ-GHAShDzB-</w:t>
      </w:r>
      <w:r w:rsidR="007C4B81">
        <w:rPr>
          <w:rFonts w:ascii="GHEA Grapalat" w:hAnsi="GHEA Grapalat"/>
          <w:b/>
          <w:sz w:val="24"/>
          <w:szCs w:val="24"/>
        </w:rPr>
        <w:t>26/147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2C23835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928">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437928">
        <w:rPr>
          <w:rFonts w:ascii="GHEA Grapalat" w:hAnsi="GHEA Grapalat"/>
          <w:spacing w:val="-6"/>
        </w:rPr>
        <w:t>EQ-GHAShDzB-</w:t>
      </w:r>
      <w:r w:rsidR="007C4B81">
        <w:rPr>
          <w:rFonts w:ascii="GHEA Grapalat" w:hAnsi="GHEA Grapalat"/>
          <w:spacing w:val="-6"/>
        </w:rPr>
        <w:t>26/147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5D9FDA2D" w:rsidR="007B2377" w:rsidRPr="00962CF1" w:rsidRDefault="007C4B81" w:rsidP="00387A58">
            <w:pPr>
              <w:jc w:val="center"/>
              <w:rPr>
                <w:rFonts w:ascii="GHEA Grapalat" w:hAnsi="GHEA Grapalat" w:cs="Arial"/>
                <w:sz w:val="20"/>
                <w:szCs w:val="20"/>
                <w:highlight w:val="yellow"/>
                <w:lang w:val="hy-AM"/>
              </w:rPr>
            </w:pPr>
            <w:r>
              <w:rPr>
                <w:rFonts w:ascii="GHEA Grapalat" w:hAnsi="GHEA Grapalat"/>
                <w:iCs/>
                <w:color w:val="000000"/>
                <w:sz w:val="18"/>
                <w:szCs w:val="18"/>
              </w:rPr>
              <w:t>Срочные работы в административном районе Аджапняк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0139346D"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37928">
        <w:rPr>
          <w:rFonts w:ascii="GHEA Grapalat" w:hAnsi="GHEA Grapalat"/>
          <w:b/>
          <w:sz w:val="24"/>
          <w:szCs w:val="24"/>
        </w:rPr>
        <w:t>EQ-GHAShDzB-</w:t>
      </w:r>
      <w:r w:rsidR="007C4B81">
        <w:rPr>
          <w:rFonts w:ascii="GHEA Grapalat" w:hAnsi="GHEA Grapalat"/>
          <w:b/>
          <w:sz w:val="24"/>
          <w:szCs w:val="24"/>
        </w:rPr>
        <w:t>26/147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227D83F"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6D5094" w:rsidRPr="006D5094">
        <w:rPr>
          <w:rFonts w:ascii="GHEA Grapalat" w:eastAsiaTheme="minorHAnsi" w:hAnsi="GHEA Grapalat" w:cstheme="minorBidi"/>
          <w:b/>
          <w:bCs/>
          <w:i/>
          <w:iCs/>
          <w:lang w:val="hy-AM"/>
        </w:rPr>
        <w:t>90 /</w:t>
      </w:r>
      <w:r w:rsidR="00AC73D0" w:rsidRPr="006D5094">
        <w:rPr>
          <w:rFonts w:ascii="GHEA Grapalat" w:eastAsiaTheme="minorHAnsi" w:hAnsi="GHEA Grapalat" w:cstheme="minorBidi"/>
          <w:b/>
          <w:bCs/>
          <w:i/>
          <w:iCs/>
        </w:rPr>
        <w:t>девяносто</w:t>
      </w:r>
      <w:r w:rsidR="006D5094" w:rsidRPr="006D5094">
        <w:rPr>
          <w:rFonts w:ascii="GHEA Grapalat" w:eastAsiaTheme="minorHAnsi" w:hAnsi="GHEA Grapalat" w:cstheme="minorBidi"/>
          <w:b/>
          <w:bCs/>
          <w:i/>
          <w:iCs/>
          <w:lang w:val="hy-AM"/>
        </w:rPr>
        <w:t>/</w:t>
      </w:r>
      <w:r w:rsidR="00AC73D0" w:rsidRPr="006D5094">
        <w:rPr>
          <w:rFonts w:ascii="GHEA Grapalat" w:eastAsiaTheme="minorHAnsi" w:hAnsi="GHEA Grapalat" w:cstheme="minorBidi"/>
          <w:b/>
          <w:bCs/>
          <w:i/>
          <w:iCs/>
        </w:rPr>
        <w:t xml:space="preserve"> рабочих дней</w:t>
      </w:r>
      <w:r w:rsidR="00962CF1">
        <w:rPr>
          <w:rFonts w:ascii="GHEA Grapalat" w:eastAsiaTheme="minorHAnsi" w:hAnsi="GHEA Grapalat" w:cstheme="minorBidi"/>
          <w:lang w:val="hy-AM"/>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40A1AAB0"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437928">
        <w:rPr>
          <w:rFonts w:ascii="GHEA Grapalat" w:hAnsi="GHEA Grapalat"/>
          <w:b/>
        </w:rPr>
        <w:t>EQ-GHAShDzB-</w:t>
      </w:r>
      <w:r w:rsidR="007C4B81">
        <w:rPr>
          <w:rFonts w:ascii="GHEA Grapalat" w:hAnsi="GHEA Grapalat"/>
          <w:b/>
        </w:rPr>
        <w:t>26/147</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3B71B5EE"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437928">
        <w:rPr>
          <w:rFonts w:ascii="GHEA Grapalat" w:hAnsi="GHEA Grapalat"/>
          <w:b/>
        </w:rPr>
        <w:t>EQ-GHAShDzB-</w:t>
      </w:r>
      <w:r w:rsidR="007C4B81">
        <w:rPr>
          <w:rFonts w:ascii="GHEA Grapalat" w:hAnsi="GHEA Grapalat"/>
          <w:b/>
        </w:rPr>
        <w:t>26/147</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59CDE5EB"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37928">
        <w:rPr>
          <w:rFonts w:ascii="GHEA Grapalat" w:hAnsi="GHEA Grapalat"/>
          <w:b/>
          <w:sz w:val="24"/>
          <w:szCs w:val="24"/>
        </w:rPr>
        <w:t>EQ-GHAShDzB-</w:t>
      </w:r>
      <w:r w:rsidR="007C4B81">
        <w:rPr>
          <w:rFonts w:ascii="GHEA Grapalat" w:hAnsi="GHEA Grapalat"/>
          <w:b/>
          <w:sz w:val="24"/>
          <w:szCs w:val="24"/>
        </w:rPr>
        <w:t>26/147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001B08A7"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437928">
        <w:rPr>
          <w:rFonts w:ascii="GHEA Grapalat" w:hAnsi="GHEA Grapalat"/>
          <w:b/>
        </w:rPr>
        <w:t>запроса котировок</w:t>
      </w:r>
      <w:r w:rsidRPr="000A7CC2">
        <w:rPr>
          <w:rFonts w:ascii="GHEA Grapalat" w:hAnsi="GHEA Grapalat" w:cs="Sylfaen"/>
          <w:b/>
        </w:rPr>
        <w:br/>
      </w:r>
      <w:r w:rsidRPr="000A7CC2">
        <w:rPr>
          <w:rFonts w:ascii="GHEA Grapalat" w:hAnsi="GHEA Grapalat"/>
          <w:b/>
        </w:rPr>
        <w:t xml:space="preserve">под кодом " </w:t>
      </w:r>
      <w:r w:rsidR="00437928">
        <w:rPr>
          <w:rFonts w:ascii="GHEA Grapalat" w:hAnsi="GHEA Grapalat"/>
          <w:b/>
        </w:rPr>
        <w:t>EQ-GHAShDzB-</w:t>
      </w:r>
      <w:r w:rsidR="007C4B81">
        <w:rPr>
          <w:rFonts w:ascii="GHEA Grapalat" w:hAnsi="GHEA Grapalat"/>
          <w:b/>
        </w:rPr>
        <w:t>26/147</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lang w:val="hy-AM"/>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9AF4D15" w14:textId="77777777" w:rsidR="006D5094" w:rsidRPr="006D5094" w:rsidRDefault="006D5094" w:rsidP="000A7CC2">
      <w:pPr>
        <w:widowControl w:val="0"/>
        <w:tabs>
          <w:tab w:val="left" w:pos="1418"/>
        </w:tabs>
        <w:ind w:firstLine="567"/>
        <w:jc w:val="both"/>
        <w:rPr>
          <w:rFonts w:ascii="GHEA Grapalat" w:hAnsi="GHEA Grapalat"/>
          <w:lang w:val="hy-AM"/>
        </w:rPr>
      </w:pP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BCA02D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w:t>
      </w:r>
      <w:r w:rsidR="004A526C">
        <w:rPr>
          <w:rFonts w:ascii="GHEA Grapalat" w:hAnsi="GHEA Grapalat"/>
          <w:b/>
          <w:bCs/>
          <w:u w:val="single"/>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w:t>
      </w:r>
      <w:r w:rsidRPr="009F3DC7">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7205559" w14:textId="77777777" w:rsidR="006D5094" w:rsidRPr="006D5094" w:rsidRDefault="006D5094" w:rsidP="000A7CC2">
      <w:pPr>
        <w:widowControl w:val="0"/>
        <w:tabs>
          <w:tab w:val="num" w:pos="1134"/>
        </w:tabs>
        <w:ind w:firstLine="567"/>
        <w:jc w:val="both"/>
        <w:rPr>
          <w:rFonts w:ascii="GHEA Grapalat" w:hAnsi="GHEA Grapalat"/>
          <w:lang w:val="hy-AM"/>
        </w:rPr>
      </w:pP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17C7FF48" w14:textId="48A36228"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18</w:t>
      </w:r>
      <w:r w:rsidR="00CA073A" w:rsidRPr="009F3DC7">
        <w:rPr>
          <w:rFonts w:ascii="GHEA Grapalat" w:hAnsi="GHEA Grapalat"/>
        </w:rPr>
        <w:t xml:space="preserve"> (</w:t>
      </w:r>
      <w:r w:rsidR="006D3E87" w:rsidRPr="006D3E87">
        <w:rPr>
          <w:rFonts w:ascii="GHEA Grapalat" w:hAnsi="GHEA Grapalat"/>
        </w:rPr>
        <w:t>ноль целых восемнадцать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133754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3E87" w:rsidRPr="006D3E87">
        <w:rPr>
          <w:rFonts w:ascii="GHEA Grapalat" w:hAnsi="GHEA Grapalat"/>
          <w:b/>
          <w:bCs/>
        </w:rPr>
        <w:t>3</w:t>
      </w:r>
      <w:r w:rsidR="00CA073A" w:rsidRPr="009F3DC7">
        <w:rPr>
          <w:rFonts w:ascii="GHEA Grapalat" w:hAnsi="GHEA Grapalat"/>
        </w:rPr>
        <w:t xml:space="preserve"> (</w:t>
      </w:r>
      <w:r w:rsidR="006D3E87" w:rsidRPr="006D3E87">
        <w:rPr>
          <w:rFonts w:ascii="GHEA Grapalat" w:hAnsi="GHEA Grapalat"/>
        </w:rPr>
        <w:t>три</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0A7CC2">
      <w:pPr>
        <w:widowControl w:val="0"/>
        <w:tabs>
          <w:tab w:val="left" w:pos="1134"/>
        </w:tabs>
        <w:ind w:firstLine="567"/>
        <w:jc w:val="both"/>
        <w:rPr>
          <w:rFonts w:ascii="GHEA Grapalat" w:hAnsi="GHEA Grapalat"/>
          <w:vertAlign w:val="superscrip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4A526C" w:rsidRPr="00C869BF" w14:paraId="55B20077" w14:textId="77777777" w:rsidTr="00AE3A6B">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6A59A68B"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5708A0" w14:textId="77777777" w:rsidR="004A526C" w:rsidRPr="00C869BF" w:rsidRDefault="004A526C" w:rsidP="00AE3A6B">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1F2ABB5" w14:textId="77777777" w:rsidR="004A526C" w:rsidRPr="00C869BF" w:rsidRDefault="004A526C" w:rsidP="00AE3A6B">
            <w:pPr>
              <w:jc w:val="center"/>
              <w:rPr>
                <w:rFonts w:ascii="GHEA Grapalat" w:hAnsi="GHEA Grapalat"/>
                <w:sz w:val="22"/>
                <w:szCs w:val="22"/>
              </w:rPr>
            </w:pPr>
            <w:r w:rsidRPr="00C869BF">
              <w:rPr>
                <w:rFonts w:ascii="GHEA Grapalat" w:hAnsi="GHEA Grapalat"/>
                <w:b/>
                <w:bCs/>
                <w:sz w:val="22"/>
                <w:szCs w:val="22"/>
              </w:rPr>
              <w:t>Ответственность</w:t>
            </w:r>
          </w:p>
        </w:tc>
      </w:tr>
      <w:tr w:rsidR="004A526C" w:rsidRPr="00C869BF" w14:paraId="45C1A269" w14:textId="77777777" w:rsidTr="00AE3A6B">
        <w:tc>
          <w:tcPr>
            <w:tcW w:w="512" w:type="dxa"/>
            <w:tcBorders>
              <w:top w:val="single" w:sz="4" w:space="0" w:color="auto"/>
              <w:left w:val="single" w:sz="4" w:space="0" w:color="auto"/>
              <w:bottom w:val="single" w:sz="4" w:space="0" w:color="auto"/>
              <w:right w:val="single" w:sz="4" w:space="0" w:color="auto"/>
            </w:tcBorders>
            <w:vAlign w:val="center"/>
            <w:hideMark/>
          </w:tcPr>
          <w:p w14:paraId="28C8BA8A"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37A8FA6E"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Отсутствие надлежащей организации, оборудования строительной площадки и несоблюдение правил техники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689C0D93"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 xml:space="preserve">Согласно части 3 статьи 157.15 Кодекса РА об административных правонарушениях — </w:t>
            </w:r>
            <w:r w:rsidRPr="00C869BF">
              <w:rPr>
                <w:rFonts w:ascii="GHEA Grapalat" w:hAnsi="GHEA Grapalat"/>
                <w:b/>
                <w:bCs/>
                <w:sz w:val="22"/>
                <w:szCs w:val="22"/>
              </w:rPr>
              <w:t>100 000 драмов</w:t>
            </w:r>
          </w:p>
        </w:tc>
      </w:tr>
      <w:tr w:rsidR="004A526C" w:rsidRPr="00C869BF" w14:paraId="01ADE08A" w14:textId="77777777" w:rsidTr="00AE3A6B">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080601A"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2</w:t>
            </w:r>
          </w:p>
        </w:tc>
        <w:tc>
          <w:tcPr>
            <w:tcW w:w="4311" w:type="dxa"/>
            <w:tcBorders>
              <w:top w:val="single" w:sz="4" w:space="0" w:color="auto"/>
              <w:left w:val="single" w:sz="4" w:space="0" w:color="auto"/>
              <w:bottom w:val="single" w:sz="4" w:space="0" w:color="auto"/>
              <w:right w:val="single" w:sz="4" w:space="0" w:color="auto"/>
            </w:tcBorders>
            <w:vAlign w:val="center"/>
          </w:tcPr>
          <w:p w14:paraId="47F383A3"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Невыполнение требований, установленных проектно-сметной документацией</w:t>
            </w:r>
          </w:p>
        </w:tc>
        <w:tc>
          <w:tcPr>
            <w:tcW w:w="4177" w:type="dxa"/>
            <w:tcBorders>
              <w:top w:val="single" w:sz="4" w:space="0" w:color="auto"/>
              <w:left w:val="single" w:sz="4" w:space="0" w:color="auto"/>
              <w:bottom w:val="single" w:sz="4" w:space="0" w:color="auto"/>
              <w:right w:val="single" w:sz="4" w:space="0" w:color="auto"/>
            </w:tcBorders>
            <w:vAlign w:val="center"/>
          </w:tcPr>
          <w:p w14:paraId="640DD4E9"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 xml:space="preserve">Основание для одностороннего расторжения договора заказчиком и </w:t>
            </w:r>
            <w:r w:rsidRPr="00C869BF">
              <w:rPr>
                <w:rFonts w:ascii="GHEA Grapalat" w:hAnsi="GHEA Grapalat"/>
                <w:b/>
                <w:bCs/>
                <w:sz w:val="22"/>
                <w:szCs w:val="22"/>
              </w:rPr>
              <w:t>штраф в размере 5% от суммы договора</w:t>
            </w:r>
          </w:p>
        </w:tc>
      </w:tr>
      <w:tr w:rsidR="004A526C" w:rsidRPr="00C869BF" w14:paraId="2B7F09AB" w14:textId="77777777" w:rsidTr="00AE3A6B">
        <w:tc>
          <w:tcPr>
            <w:tcW w:w="512" w:type="dxa"/>
            <w:tcBorders>
              <w:top w:val="single" w:sz="4" w:space="0" w:color="auto"/>
              <w:left w:val="single" w:sz="4" w:space="0" w:color="auto"/>
              <w:bottom w:val="single" w:sz="4" w:space="0" w:color="auto"/>
              <w:right w:val="single" w:sz="4" w:space="0" w:color="auto"/>
            </w:tcBorders>
            <w:vAlign w:val="center"/>
            <w:hideMark/>
          </w:tcPr>
          <w:p w14:paraId="068BC535"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3B194924"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Несвоевременный вывоз строительного мусора</w:t>
            </w:r>
          </w:p>
        </w:tc>
        <w:tc>
          <w:tcPr>
            <w:tcW w:w="4177" w:type="dxa"/>
            <w:tcBorders>
              <w:top w:val="single" w:sz="4" w:space="0" w:color="auto"/>
              <w:left w:val="single" w:sz="4" w:space="0" w:color="auto"/>
              <w:bottom w:val="single" w:sz="4" w:space="0" w:color="auto"/>
              <w:right w:val="single" w:sz="4" w:space="0" w:color="auto"/>
            </w:tcBorders>
            <w:vAlign w:val="center"/>
          </w:tcPr>
          <w:p w14:paraId="5417AE1A"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 xml:space="preserve">Согласно части 3 статьи 43.1 Кодекса РА об административных правонарушениях — </w:t>
            </w:r>
            <w:r w:rsidRPr="00C869BF">
              <w:rPr>
                <w:rFonts w:ascii="GHEA Grapalat" w:hAnsi="GHEA Grapalat"/>
                <w:b/>
                <w:bCs/>
                <w:sz w:val="22"/>
                <w:szCs w:val="22"/>
              </w:rPr>
              <w:t>до 1 куб.м — 80 000 драмов</w:t>
            </w:r>
            <w:r w:rsidRPr="00C869BF">
              <w:rPr>
                <w:rFonts w:ascii="GHEA Grapalat" w:hAnsi="GHEA Grapalat"/>
                <w:sz w:val="22"/>
                <w:szCs w:val="22"/>
              </w:rPr>
              <w:t xml:space="preserve">, </w:t>
            </w:r>
            <w:r w:rsidRPr="00C869BF">
              <w:rPr>
                <w:rFonts w:ascii="GHEA Grapalat" w:hAnsi="GHEA Grapalat"/>
                <w:b/>
                <w:bCs/>
                <w:sz w:val="22"/>
                <w:szCs w:val="22"/>
              </w:rPr>
              <w:t>свыше 1 куб.м — 200 000 драмов</w:t>
            </w:r>
          </w:p>
        </w:tc>
      </w:tr>
      <w:tr w:rsidR="004A526C" w:rsidRPr="00C869BF" w14:paraId="682FC2A9" w14:textId="77777777" w:rsidTr="00AE3A6B">
        <w:tc>
          <w:tcPr>
            <w:tcW w:w="512" w:type="dxa"/>
            <w:tcBorders>
              <w:top w:val="single" w:sz="4" w:space="0" w:color="auto"/>
              <w:left w:val="single" w:sz="4" w:space="0" w:color="auto"/>
              <w:bottom w:val="single" w:sz="4" w:space="0" w:color="auto"/>
              <w:right w:val="single" w:sz="4" w:space="0" w:color="auto"/>
            </w:tcBorders>
            <w:vAlign w:val="center"/>
          </w:tcPr>
          <w:p w14:paraId="43A2A004"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lastRenderedPageBreak/>
              <w:t>4</w:t>
            </w:r>
          </w:p>
        </w:tc>
        <w:tc>
          <w:tcPr>
            <w:tcW w:w="4311" w:type="dxa"/>
            <w:tcBorders>
              <w:top w:val="single" w:sz="4" w:space="0" w:color="auto"/>
              <w:left w:val="single" w:sz="4" w:space="0" w:color="auto"/>
              <w:bottom w:val="single" w:sz="4" w:space="0" w:color="auto"/>
              <w:right w:val="single" w:sz="4" w:space="0" w:color="auto"/>
            </w:tcBorders>
            <w:vAlign w:val="center"/>
          </w:tcPr>
          <w:p w14:paraId="50E18A73"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Нарушение графика выполнения работ</w:t>
            </w:r>
          </w:p>
        </w:tc>
        <w:tc>
          <w:tcPr>
            <w:tcW w:w="4177" w:type="dxa"/>
            <w:tcBorders>
              <w:top w:val="single" w:sz="4" w:space="0" w:color="auto"/>
              <w:left w:val="single" w:sz="4" w:space="0" w:color="auto"/>
              <w:bottom w:val="single" w:sz="4" w:space="0" w:color="auto"/>
              <w:right w:val="single" w:sz="4" w:space="0" w:color="auto"/>
            </w:tcBorders>
            <w:vAlign w:val="center"/>
          </w:tcPr>
          <w:p w14:paraId="7789452D" w14:textId="77777777" w:rsidR="004A526C" w:rsidRPr="00C869BF" w:rsidRDefault="004A526C" w:rsidP="00AE3A6B">
            <w:pPr>
              <w:jc w:val="center"/>
              <w:rPr>
                <w:rFonts w:ascii="GHEA Grapalat" w:hAnsi="GHEA Grapalat"/>
                <w:sz w:val="22"/>
                <w:szCs w:val="22"/>
              </w:rPr>
            </w:pPr>
            <w:r w:rsidRPr="00C869BF">
              <w:rPr>
                <w:rFonts w:ascii="GHEA Grapalat" w:hAnsi="GHEA Grapalat"/>
                <w:sz w:val="22"/>
                <w:szCs w:val="22"/>
              </w:rPr>
              <w:t xml:space="preserve">За каждый календарный день просрочки — </w:t>
            </w:r>
            <w:r w:rsidRPr="00C869BF">
              <w:rPr>
                <w:rFonts w:ascii="GHEA Grapalat" w:hAnsi="GHEA Grapalat"/>
                <w:b/>
                <w:bCs/>
                <w:sz w:val="22"/>
                <w:szCs w:val="22"/>
              </w:rPr>
              <w:t>штраф в размере 0.18% от стоимости невыполненных работ</w:t>
            </w:r>
          </w:p>
        </w:tc>
      </w:tr>
    </w:tbl>
    <w:p w14:paraId="77253B1C" w14:textId="77777777" w:rsidR="004A526C" w:rsidRPr="004A526C" w:rsidRDefault="004A526C" w:rsidP="000A7CC2">
      <w:pPr>
        <w:widowControl w:val="0"/>
        <w:tabs>
          <w:tab w:val="left" w:pos="1134"/>
        </w:tabs>
        <w:ind w:firstLine="567"/>
        <w:jc w:val="both"/>
        <w:rPr>
          <w:rFonts w:ascii="GHEA Grapalat" w:hAnsi="GHEA Grapalat"/>
        </w:rPr>
      </w:pP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FEFA81" w14:textId="0090D2A1" w:rsidR="006D3E87" w:rsidRPr="004A526C" w:rsidRDefault="00BB28C8" w:rsidP="004A526C">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0361367" w14:textId="77777777" w:rsidR="004A526C" w:rsidRPr="004A526C" w:rsidRDefault="004A526C" w:rsidP="000A7CC2">
      <w:pPr>
        <w:widowControl w:val="0"/>
        <w:tabs>
          <w:tab w:val="left" w:pos="1134"/>
        </w:tabs>
        <w:ind w:firstLine="567"/>
        <w:jc w:val="both"/>
        <w:rPr>
          <w:rFonts w:ascii="GHEA Grapalat" w:hAnsi="GHEA Grapalat"/>
          <w:lang w:val="hy-AM"/>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11F77A3B"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8"/>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B8FF0D3" w14:textId="77777777" w:rsidR="00ED0E15" w:rsidRDefault="00ED0E15" w:rsidP="000A7CC2">
      <w:pPr>
        <w:widowControl w:val="0"/>
        <w:tabs>
          <w:tab w:val="left" w:pos="1276"/>
        </w:tabs>
        <w:ind w:firstLine="567"/>
        <w:jc w:val="both"/>
        <w:rPr>
          <w:rFonts w:ascii="GHEA Grapalat" w:hAnsi="GHEA Grapalat"/>
          <w:lang w:val="hy-AM"/>
        </w:rPr>
      </w:pPr>
    </w:p>
    <w:p w14:paraId="25F8D7F5" w14:textId="77777777" w:rsidR="006D5094" w:rsidRDefault="006D5094"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069E3FD5" w14:textId="0242CF24" w:rsidR="00645CA8" w:rsidRPr="00DC5FC9" w:rsidRDefault="00645CA8" w:rsidP="00DE2A41">
      <w:pPr>
        <w:ind w:right="-421"/>
        <w:rPr>
          <w:rFonts w:ascii="GHEA Grapalat" w:hAnsi="GHEA Grapalat"/>
        </w:rPr>
      </w:pPr>
    </w:p>
    <w:p w14:paraId="022395DC" w14:textId="3E8FFBF9" w:rsidR="00C1789F" w:rsidRDefault="00DE2A41" w:rsidP="000C5D59">
      <w:pPr>
        <w:ind w:right="-421"/>
        <w:jc w:val="center"/>
        <w:rPr>
          <w:rFonts w:ascii="GHEA Grapalat" w:hAnsi="GHEA Grapalat"/>
          <w:b/>
          <w:bCs/>
        </w:rPr>
      </w:pPr>
      <w:r w:rsidRPr="00DE2A41">
        <w:rPr>
          <w:rFonts w:ascii="GHEA Grapalat" w:hAnsi="GHEA Grapalat"/>
          <w:b/>
          <w:bCs/>
          <w:lang w:val="hy-AM"/>
        </w:rPr>
        <w:t xml:space="preserve">ПРАЙС-ЛИСТ </w:t>
      </w:r>
    </w:p>
    <w:p w14:paraId="45421744" w14:textId="372C8259" w:rsidR="00DE2A41" w:rsidRDefault="007C4B81"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СРОЧНЫЕ РАБОТЫ В АДМИНИСТРАТИВНОМ РАЙОНЕ АДЖАПНЯК ГОРОДА ЕРЕВАНА.</w:t>
      </w:r>
    </w:p>
    <w:p w14:paraId="120D083F" w14:textId="77777777" w:rsidR="00616A49" w:rsidRDefault="00616A49" w:rsidP="00616A49">
      <w:pPr>
        <w:ind w:right="-421"/>
        <w:rPr>
          <w:rFonts w:ascii="GHEA Grapalat" w:eastAsia="MS Mincho" w:hAnsi="GHEA Grapalat"/>
          <w:bCs/>
          <w:sz w:val="22"/>
          <w:lang w:val="hy-AM" w:eastAsia="ja-JP"/>
        </w:rPr>
      </w:pPr>
    </w:p>
    <w:tbl>
      <w:tblPr>
        <w:tblW w:w="11250" w:type="dxa"/>
        <w:tblInd w:w="-972" w:type="dxa"/>
        <w:tblLook w:val="04A0" w:firstRow="1" w:lastRow="0" w:firstColumn="1" w:lastColumn="0" w:noHBand="0" w:noVBand="1"/>
      </w:tblPr>
      <w:tblGrid>
        <w:gridCol w:w="747"/>
        <w:gridCol w:w="4763"/>
        <w:gridCol w:w="1475"/>
        <w:gridCol w:w="1831"/>
        <w:gridCol w:w="2434"/>
      </w:tblGrid>
      <w:tr w:rsidR="007C4B81" w:rsidRPr="007B59BB" w14:paraId="66890A83" w14:textId="77777777" w:rsidTr="007C4B81">
        <w:trPr>
          <w:trHeight w:val="2208"/>
        </w:trPr>
        <w:tc>
          <w:tcPr>
            <w:tcW w:w="747" w:type="dxa"/>
            <w:tcBorders>
              <w:top w:val="single" w:sz="4" w:space="0" w:color="auto"/>
              <w:left w:val="single" w:sz="4" w:space="0" w:color="auto"/>
              <w:bottom w:val="single" w:sz="4" w:space="0" w:color="auto"/>
              <w:right w:val="single" w:sz="4" w:space="0" w:color="auto"/>
            </w:tcBorders>
            <w:vAlign w:val="center"/>
            <w:hideMark/>
          </w:tcPr>
          <w:p w14:paraId="54137A7F" w14:textId="77777777" w:rsidR="007C4B81" w:rsidRPr="00B05E0B" w:rsidRDefault="007C4B81" w:rsidP="00AE3A6B">
            <w:pPr>
              <w:ind w:left="-45" w:firstLine="45"/>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Հ/Հ</w:t>
            </w:r>
          </w:p>
        </w:tc>
        <w:tc>
          <w:tcPr>
            <w:tcW w:w="4763" w:type="dxa"/>
            <w:tcBorders>
              <w:top w:val="single" w:sz="4" w:space="0" w:color="auto"/>
              <w:left w:val="nil"/>
              <w:bottom w:val="single" w:sz="4" w:space="0" w:color="auto"/>
              <w:right w:val="single" w:sz="4" w:space="0" w:color="auto"/>
            </w:tcBorders>
            <w:vAlign w:val="center"/>
            <w:hideMark/>
          </w:tcPr>
          <w:p w14:paraId="0A4F3148"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Աշխատանքի անվանումը                                                                                                          Название работы</w:t>
            </w:r>
          </w:p>
        </w:tc>
        <w:tc>
          <w:tcPr>
            <w:tcW w:w="1475" w:type="dxa"/>
            <w:tcBorders>
              <w:top w:val="single" w:sz="4" w:space="0" w:color="auto"/>
              <w:left w:val="nil"/>
              <w:bottom w:val="single" w:sz="4" w:space="0" w:color="auto"/>
              <w:right w:val="single" w:sz="4" w:space="0" w:color="auto"/>
            </w:tcBorders>
            <w:vAlign w:val="center"/>
            <w:hideMark/>
          </w:tcPr>
          <w:p w14:paraId="1B225427"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Չափի միավոր Единица измерения</w:t>
            </w:r>
          </w:p>
        </w:tc>
        <w:tc>
          <w:tcPr>
            <w:tcW w:w="1831" w:type="dxa"/>
            <w:tcBorders>
              <w:top w:val="single" w:sz="4" w:space="0" w:color="auto"/>
              <w:left w:val="nil"/>
              <w:bottom w:val="single" w:sz="4" w:space="0" w:color="auto"/>
              <w:right w:val="single" w:sz="4" w:space="0" w:color="auto"/>
            </w:tcBorders>
            <w:vAlign w:val="center"/>
            <w:hideMark/>
          </w:tcPr>
          <w:p w14:paraId="0F030A1A" w14:textId="77777777" w:rsidR="007C4B81" w:rsidRPr="00B05E0B" w:rsidRDefault="007C4B81" w:rsidP="00AE3A6B">
            <w:pPr>
              <w:jc w:val="center"/>
              <w:rPr>
                <w:rFonts w:ascii="Cambria" w:hAnsi="Cambria" w:cs="Calibri"/>
                <w:b/>
                <w:bCs/>
                <w:color w:val="000000"/>
                <w:sz w:val="22"/>
                <w:szCs w:val="22"/>
                <w:lang w:val="hy-AM"/>
              </w:rPr>
            </w:pPr>
            <w:r w:rsidRPr="00B05E0B">
              <w:rPr>
                <w:rFonts w:ascii="Cambria" w:hAnsi="Cambria" w:cs="Calibri"/>
                <w:b/>
                <w:bCs/>
                <w:color w:val="000000"/>
                <w:sz w:val="22"/>
                <w:szCs w:val="22"/>
                <w:lang w:val="hy-AM"/>
              </w:rPr>
              <w:t xml:space="preserve">Միավորի առավելագույն գինը              </w:t>
            </w:r>
            <w:r w:rsidRPr="00B05E0B">
              <w:rPr>
                <w:rFonts w:ascii="Cambria" w:hAnsi="Cambria" w:cs="Calibri"/>
                <w:b/>
                <w:bCs/>
                <w:color w:val="000000"/>
                <w:sz w:val="22"/>
                <w:szCs w:val="22"/>
                <w:lang w:val="hy-AM"/>
              </w:rPr>
              <w:br/>
              <w:t>/հազ. դրամ/ Максимальная цена за единицу</w:t>
            </w:r>
            <w:r w:rsidRPr="00B05E0B">
              <w:rPr>
                <w:rFonts w:ascii="Cambria" w:hAnsi="Cambria" w:cs="Calibri"/>
                <w:b/>
                <w:bCs/>
                <w:color w:val="000000"/>
                <w:sz w:val="22"/>
                <w:szCs w:val="22"/>
                <w:lang w:val="hy-AM"/>
              </w:rPr>
              <w:br/>
              <w:t>/ драм/</w:t>
            </w:r>
          </w:p>
        </w:tc>
        <w:tc>
          <w:tcPr>
            <w:tcW w:w="2434" w:type="dxa"/>
            <w:tcBorders>
              <w:top w:val="single" w:sz="4" w:space="0" w:color="auto"/>
              <w:left w:val="nil"/>
              <w:bottom w:val="single" w:sz="4" w:space="0" w:color="auto"/>
              <w:right w:val="single" w:sz="4" w:space="0" w:color="auto"/>
            </w:tcBorders>
            <w:vAlign w:val="center"/>
            <w:hideMark/>
          </w:tcPr>
          <w:p w14:paraId="02A74830" w14:textId="77777777" w:rsidR="007C4B81" w:rsidRPr="00B05E0B" w:rsidRDefault="007C4B81" w:rsidP="00AE3A6B">
            <w:pPr>
              <w:jc w:val="center"/>
              <w:rPr>
                <w:rFonts w:ascii="Cambria" w:hAnsi="Cambria" w:cs="Calibri"/>
                <w:b/>
                <w:bCs/>
                <w:color w:val="000000"/>
                <w:sz w:val="22"/>
                <w:szCs w:val="22"/>
                <w:lang w:val="hy-AM"/>
              </w:rPr>
            </w:pPr>
            <w:r w:rsidRPr="00B05E0B">
              <w:rPr>
                <w:rFonts w:ascii="Cambria" w:hAnsi="Cambria" w:cs="Calibri"/>
                <w:b/>
                <w:bCs/>
                <w:color w:val="000000"/>
                <w:sz w:val="22"/>
                <w:szCs w:val="22"/>
                <w:lang w:val="hy-AM"/>
              </w:rPr>
              <w:t xml:space="preserve"> Միավորի առավելագույն գինը  տոկոսային արտահայտությամբ Максимальная цена единицы в процентном выражении</w:t>
            </w:r>
          </w:p>
        </w:tc>
      </w:tr>
      <w:tr w:rsidR="007C4B81" w:rsidRPr="00B05E0B" w14:paraId="35D61654" w14:textId="77777777" w:rsidTr="007C4B81">
        <w:trPr>
          <w:trHeight w:val="345"/>
        </w:trPr>
        <w:tc>
          <w:tcPr>
            <w:tcW w:w="747" w:type="dxa"/>
            <w:tcBorders>
              <w:top w:val="nil"/>
              <w:left w:val="single" w:sz="4" w:space="0" w:color="auto"/>
              <w:bottom w:val="single" w:sz="4" w:space="0" w:color="auto"/>
              <w:right w:val="single" w:sz="4" w:space="0" w:color="auto"/>
            </w:tcBorders>
            <w:vAlign w:val="bottom"/>
            <w:hideMark/>
          </w:tcPr>
          <w:p w14:paraId="326542D2" w14:textId="77777777" w:rsidR="007C4B81" w:rsidRPr="00B05E0B" w:rsidRDefault="007C4B81" w:rsidP="00AE3A6B">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1</w:t>
            </w:r>
          </w:p>
        </w:tc>
        <w:tc>
          <w:tcPr>
            <w:tcW w:w="4763" w:type="dxa"/>
            <w:tcBorders>
              <w:top w:val="nil"/>
              <w:left w:val="nil"/>
              <w:bottom w:val="single" w:sz="4" w:space="0" w:color="auto"/>
              <w:right w:val="single" w:sz="4" w:space="0" w:color="auto"/>
            </w:tcBorders>
            <w:vAlign w:val="bottom"/>
            <w:hideMark/>
          </w:tcPr>
          <w:p w14:paraId="71C14D19" w14:textId="77777777" w:rsidR="007C4B81" w:rsidRPr="00B05E0B" w:rsidRDefault="007C4B81" w:rsidP="00AE3A6B">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2</w:t>
            </w:r>
          </w:p>
        </w:tc>
        <w:tc>
          <w:tcPr>
            <w:tcW w:w="1475" w:type="dxa"/>
            <w:tcBorders>
              <w:top w:val="nil"/>
              <w:left w:val="nil"/>
              <w:bottom w:val="single" w:sz="4" w:space="0" w:color="auto"/>
              <w:right w:val="single" w:sz="4" w:space="0" w:color="auto"/>
            </w:tcBorders>
            <w:vAlign w:val="bottom"/>
            <w:hideMark/>
          </w:tcPr>
          <w:p w14:paraId="1FB7BDFB" w14:textId="77777777" w:rsidR="007C4B81" w:rsidRPr="00B05E0B" w:rsidRDefault="007C4B81" w:rsidP="00AE3A6B">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 </w:t>
            </w:r>
          </w:p>
        </w:tc>
        <w:tc>
          <w:tcPr>
            <w:tcW w:w="1831" w:type="dxa"/>
            <w:tcBorders>
              <w:top w:val="nil"/>
              <w:left w:val="nil"/>
              <w:bottom w:val="single" w:sz="4" w:space="0" w:color="auto"/>
              <w:right w:val="single" w:sz="4" w:space="0" w:color="auto"/>
            </w:tcBorders>
            <w:vAlign w:val="bottom"/>
            <w:hideMark/>
          </w:tcPr>
          <w:p w14:paraId="6700106F" w14:textId="77777777" w:rsidR="007C4B81" w:rsidRPr="00B05E0B" w:rsidRDefault="007C4B81" w:rsidP="00AE3A6B">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3</w:t>
            </w:r>
          </w:p>
        </w:tc>
        <w:tc>
          <w:tcPr>
            <w:tcW w:w="2434" w:type="dxa"/>
            <w:tcBorders>
              <w:top w:val="nil"/>
              <w:left w:val="nil"/>
              <w:bottom w:val="single" w:sz="4" w:space="0" w:color="auto"/>
              <w:right w:val="single" w:sz="4" w:space="0" w:color="auto"/>
            </w:tcBorders>
            <w:vAlign w:val="bottom"/>
            <w:hideMark/>
          </w:tcPr>
          <w:p w14:paraId="088372C1" w14:textId="77777777" w:rsidR="007C4B81" w:rsidRPr="00B05E0B" w:rsidRDefault="007C4B81" w:rsidP="00AE3A6B">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5</w:t>
            </w:r>
          </w:p>
        </w:tc>
      </w:tr>
      <w:tr w:rsidR="007C4B81" w:rsidRPr="007B59BB" w14:paraId="46FBA618" w14:textId="77777777" w:rsidTr="007C4B81">
        <w:trPr>
          <w:trHeight w:val="1215"/>
        </w:trPr>
        <w:tc>
          <w:tcPr>
            <w:tcW w:w="747" w:type="dxa"/>
            <w:tcBorders>
              <w:top w:val="nil"/>
              <w:left w:val="single" w:sz="4" w:space="0" w:color="auto"/>
              <w:bottom w:val="single" w:sz="4" w:space="0" w:color="auto"/>
              <w:right w:val="single" w:sz="4" w:space="0" w:color="auto"/>
            </w:tcBorders>
            <w:vAlign w:val="center"/>
            <w:hideMark/>
          </w:tcPr>
          <w:p w14:paraId="7123618A"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1</w:t>
            </w:r>
          </w:p>
        </w:tc>
        <w:tc>
          <w:tcPr>
            <w:tcW w:w="10503" w:type="dxa"/>
            <w:gridSpan w:val="4"/>
            <w:tcBorders>
              <w:top w:val="single" w:sz="4" w:space="0" w:color="auto"/>
              <w:left w:val="nil"/>
              <w:bottom w:val="single" w:sz="4" w:space="0" w:color="auto"/>
              <w:right w:val="single" w:sz="4" w:space="0" w:color="auto"/>
            </w:tcBorders>
            <w:shd w:val="clear" w:color="000000" w:fill="FFFFFF"/>
            <w:vAlign w:val="center"/>
            <w:hideMark/>
          </w:tcPr>
          <w:p w14:paraId="7561E0D8"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Ընդհանուր օգտագործման տարածքներում տեղադրված գույքի ընթացիկ նորոգում</w:t>
            </w:r>
            <w:r w:rsidRPr="00B05E0B">
              <w:rPr>
                <w:rFonts w:ascii="Arial LatArm" w:hAnsi="Arial LatArm" w:cs="Calibri"/>
                <w:b/>
                <w:bCs/>
                <w:color w:val="000000"/>
                <w:sz w:val="22"/>
                <w:szCs w:val="22"/>
                <w:lang w:val="hy-AM"/>
              </w:rPr>
              <w:t xml:space="preserve"> </w:t>
            </w:r>
            <w:r w:rsidRPr="00B05E0B">
              <w:rPr>
                <w:rFonts w:ascii="Sylfaen" w:hAnsi="Sylfaen" w:cs="Sylfaen"/>
                <w:b/>
                <w:bCs/>
                <w:color w:val="000000"/>
                <w:sz w:val="22"/>
                <w:szCs w:val="22"/>
                <w:lang w:val="hy-AM"/>
              </w:rPr>
              <w:t>և</w:t>
            </w:r>
            <w:r w:rsidRPr="00B05E0B">
              <w:rPr>
                <w:rFonts w:ascii="Calibri" w:hAnsi="Calibri" w:cs="Calibri"/>
                <w:b/>
                <w:bCs/>
                <w:color w:val="000000"/>
                <w:sz w:val="22"/>
                <w:szCs w:val="22"/>
                <w:lang w:val="hy-AM"/>
              </w:rPr>
              <w:t xml:space="preserve"> պահպանում այդ թվում՝                                                                                                                                                                                                                                                                                                                                      Текущий ремонт и обслуживание имущества, размещенного в помещениях общего пользования в том числе</w:t>
            </w:r>
          </w:p>
        </w:tc>
      </w:tr>
      <w:tr w:rsidR="007C4B81" w:rsidRPr="00B05E0B" w14:paraId="5A807749" w14:textId="77777777" w:rsidTr="007C4B81">
        <w:trPr>
          <w:trHeight w:val="14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F1FC8A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1.1</w:t>
            </w:r>
          </w:p>
        </w:tc>
        <w:tc>
          <w:tcPr>
            <w:tcW w:w="4763" w:type="dxa"/>
            <w:tcBorders>
              <w:top w:val="nil"/>
              <w:left w:val="nil"/>
              <w:bottom w:val="single" w:sz="4" w:space="0" w:color="auto"/>
              <w:right w:val="single" w:sz="4" w:space="0" w:color="auto"/>
            </w:tcBorders>
            <w:shd w:val="clear" w:color="000000" w:fill="FFFFFF"/>
            <w:vAlign w:val="center"/>
            <w:hideMark/>
          </w:tcPr>
          <w:p w14:paraId="416171A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Զրուցատաղավարների վնասված տարրերի (մետաղական  և փայտե) փոխարինում, վերանորոգում, ներկում, լաքապատում                                                                                                                                                                                                                                                                                                                             Замена, ремонт, покраска, лакирование поврежденных элементов беседок (металлических и деревянных) </w:t>
            </w:r>
          </w:p>
        </w:tc>
        <w:tc>
          <w:tcPr>
            <w:tcW w:w="1475" w:type="dxa"/>
            <w:tcBorders>
              <w:top w:val="nil"/>
              <w:left w:val="nil"/>
              <w:bottom w:val="single" w:sz="4" w:space="0" w:color="auto"/>
              <w:right w:val="single" w:sz="4" w:space="0" w:color="auto"/>
            </w:tcBorders>
            <w:shd w:val="clear" w:color="000000" w:fill="FFFFFF"/>
            <w:noWrap/>
            <w:vAlign w:val="center"/>
            <w:hideMark/>
          </w:tcPr>
          <w:p w14:paraId="5251FC5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E4A8C4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5.4</w:t>
            </w:r>
          </w:p>
        </w:tc>
        <w:tc>
          <w:tcPr>
            <w:tcW w:w="2434" w:type="dxa"/>
            <w:tcBorders>
              <w:top w:val="nil"/>
              <w:left w:val="nil"/>
              <w:bottom w:val="single" w:sz="4" w:space="0" w:color="auto"/>
              <w:right w:val="single" w:sz="4" w:space="0" w:color="auto"/>
            </w:tcBorders>
            <w:noWrap/>
            <w:vAlign w:val="center"/>
            <w:hideMark/>
          </w:tcPr>
          <w:p w14:paraId="7CF4E84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A072919" w14:textId="77777777" w:rsidTr="007C4B81">
        <w:trPr>
          <w:trHeight w:val="138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D6D170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1.2</w:t>
            </w:r>
          </w:p>
        </w:tc>
        <w:tc>
          <w:tcPr>
            <w:tcW w:w="4763" w:type="dxa"/>
            <w:tcBorders>
              <w:top w:val="nil"/>
              <w:left w:val="nil"/>
              <w:bottom w:val="single" w:sz="4" w:space="0" w:color="auto"/>
              <w:right w:val="single" w:sz="4" w:space="0" w:color="auto"/>
            </w:tcBorders>
            <w:shd w:val="clear" w:color="000000" w:fill="FFFFFF"/>
            <w:vAlign w:val="center"/>
            <w:hideMark/>
          </w:tcPr>
          <w:p w14:paraId="2D19CD93" w14:textId="77777777" w:rsidR="007C4B81" w:rsidRPr="00B05E0B" w:rsidRDefault="007C4B81" w:rsidP="00AE3A6B">
            <w:pPr>
              <w:jc w:val="center"/>
              <w:rPr>
                <w:rFonts w:ascii="GH" w:hAnsi="GH" w:cs="Calibri"/>
                <w:color w:val="000000"/>
                <w:sz w:val="22"/>
                <w:szCs w:val="22"/>
                <w:lang w:val="hy-AM"/>
              </w:rPr>
            </w:pPr>
            <w:r w:rsidRPr="00B05E0B">
              <w:rPr>
                <w:rFonts w:ascii="GH" w:hAnsi="GH" w:cs="Calibri"/>
                <w:color w:val="000000"/>
                <w:sz w:val="22"/>
                <w:szCs w:val="22"/>
                <w:lang w:val="hy-AM"/>
              </w:rPr>
              <w:t xml:space="preserve">Նստարանների վնասված տարրերի (մետաղական  և փայտե) փոխարինում, վերանորոգում, ներկում, լաքապատում                                                                                                                                                                                                                                                                                                                      Замена, ремонт, покраска, лакирование поврежденных элементов скамеек (металлических и деревянных) </w:t>
            </w:r>
          </w:p>
        </w:tc>
        <w:tc>
          <w:tcPr>
            <w:tcW w:w="1475" w:type="dxa"/>
            <w:tcBorders>
              <w:top w:val="nil"/>
              <w:left w:val="nil"/>
              <w:bottom w:val="single" w:sz="4" w:space="0" w:color="auto"/>
              <w:right w:val="single" w:sz="4" w:space="0" w:color="auto"/>
            </w:tcBorders>
            <w:shd w:val="clear" w:color="000000" w:fill="FFFFFF"/>
            <w:noWrap/>
            <w:vAlign w:val="center"/>
            <w:hideMark/>
          </w:tcPr>
          <w:p w14:paraId="51F04C4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0AAC264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3.5</w:t>
            </w:r>
          </w:p>
        </w:tc>
        <w:tc>
          <w:tcPr>
            <w:tcW w:w="2434" w:type="dxa"/>
            <w:tcBorders>
              <w:top w:val="nil"/>
              <w:left w:val="nil"/>
              <w:bottom w:val="single" w:sz="4" w:space="0" w:color="auto"/>
              <w:right w:val="single" w:sz="4" w:space="0" w:color="auto"/>
            </w:tcBorders>
            <w:noWrap/>
            <w:vAlign w:val="center"/>
            <w:hideMark/>
          </w:tcPr>
          <w:p w14:paraId="09443DE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586A486" w14:textId="77777777" w:rsidTr="007C4B81">
        <w:trPr>
          <w:trHeight w:val="132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FC072A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1.3</w:t>
            </w:r>
          </w:p>
        </w:tc>
        <w:tc>
          <w:tcPr>
            <w:tcW w:w="4763" w:type="dxa"/>
            <w:tcBorders>
              <w:top w:val="nil"/>
              <w:left w:val="nil"/>
              <w:bottom w:val="single" w:sz="4" w:space="0" w:color="auto"/>
              <w:right w:val="single" w:sz="4" w:space="0" w:color="auto"/>
            </w:tcBorders>
            <w:shd w:val="clear" w:color="000000" w:fill="FFFFFF"/>
            <w:vAlign w:val="center"/>
            <w:hideMark/>
          </w:tcPr>
          <w:p w14:paraId="34FC6BC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Աղբամանների վնասված տարրերի (մետաղական  և փայտե) փոխարինում, վերանորոգում, ներկում, լաքապատում                                                                                                                                                                                                                                                                                                                      Замена, ремонт, покраска, лакирование поврежденных элементов мусорных баков</w:t>
            </w:r>
          </w:p>
        </w:tc>
        <w:tc>
          <w:tcPr>
            <w:tcW w:w="1475" w:type="dxa"/>
            <w:tcBorders>
              <w:top w:val="nil"/>
              <w:left w:val="nil"/>
              <w:bottom w:val="single" w:sz="4" w:space="0" w:color="auto"/>
              <w:right w:val="single" w:sz="4" w:space="0" w:color="auto"/>
            </w:tcBorders>
            <w:shd w:val="clear" w:color="000000" w:fill="FFFFFF"/>
            <w:noWrap/>
            <w:vAlign w:val="center"/>
            <w:hideMark/>
          </w:tcPr>
          <w:p w14:paraId="52C09B9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421D12C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w:t>
            </w:r>
          </w:p>
        </w:tc>
        <w:tc>
          <w:tcPr>
            <w:tcW w:w="2434" w:type="dxa"/>
            <w:tcBorders>
              <w:top w:val="nil"/>
              <w:left w:val="nil"/>
              <w:bottom w:val="single" w:sz="4" w:space="0" w:color="auto"/>
              <w:right w:val="single" w:sz="4" w:space="0" w:color="auto"/>
            </w:tcBorders>
            <w:noWrap/>
            <w:vAlign w:val="center"/>
            <w:hideMark/>
          </w:tcPr>
          <w:p w14:paraId="7066DF0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040BA4E0" w14:textId="77777777" w:rsidTr="007C4B81">
        <w:trPr>
          <w:trHeight w:val="148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9627D2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1.4</w:t>
            </w:r>
          </w:p>
        </w:tc>
        <w:tc>
          <w:tcPr>
            <w:tcW w:w="4763" w:type="dxa"/>
            <w:tcBorders>
              <w:top w:val="nil"/>
              <w:left w:val="nil"/>
              <w:bottom w:val="single" w:sz="4" w:space="0" w:color="auto"/>
              <w:right w:val="single" w:sz="4" w:space="0" w:color="auto"/>
            </w:tcBorders>
            <w:shd w:val="clear" w:color="000000" w:fill="FFFFFF"/>
            <w:vAlign w:val="center"/>
            <w:hideMark/>
          </w:tcPr>
          <w:p w14:paraId="2267034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Մանկական խաղերի վնասված տարրերի (մետաղական  և փայտե) փոխարինում, վերանորոգում, ներկում, լաքապատում                                                                                                                                                                                                                                                                                 Замена, ремонт, покраска, лакирование поврежденных элементов детских игр (металлических и деревянных) </w:t>
            </w:r>
          </w:p>
        </w:tc>
        <w:tc>
          <w:tcPr>
            <w:tcW w:w="1475" w:type="dxa"/>
            <w:tcBorders>
              <w:top w:val="nil"/>
              <w:left w:val="nil"/>
              <w:bottom w:val="single" w:sz="4" w:space="0" w:color="auto"/>
              <w:right w:val="single" w:sz="4" w:space="0" w:color="auto"/>
            </w:tcBorders>
            <w:shd w:val="clear" w:color="000000" w:fill="FFFFFF"/>
            <w:noWrap/>
            <w:vAlign w:val="center"/>
            <w:hideMark/>
          </w:tcPr>
          <w:p w14:paraId="64F6702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5D3A219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2434" w:type="dxa"/>
            <w:tcBorders>
              <w:top w:val="nil"/>
              <w:left w:val="nil"/>
              <w:bottom w:val="single" w:sz="4" w:space="0" w:color="auto"/>
              <w:right w:val="single" w:sz="4" w:space="0" w:color="auto"/>
            </w:tcBorders>
            <w:noWrap/>
            <w:vAlign w:val="center"/>
            <w:hideMark/>
          </w:tcPr>
          <w:p w14:paraId="1A27CDB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0AECAA0" w14:textId="77777777" w:rsidTr="007C4B81">
        <w:trPr>
          <w:trHeight w:val="136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DC0CC1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4763" w:type="dxa"/>
            <w:tcBorders>
              <w:top w:val="nil"/>
              <w:left w:val="nil"/>
              <w:bottom w:val="single" w:sz="4" w:space="0" w:color="auto"/>
              <w:right w:val="single" w:sz="4" w:space="0" w:color="auto"/>
            </w:tcBorders>
            <w:shd w:val="clear" w:color="000000" w:fill="FFFFFF"/>
            <w:vAlign w:val="center"/>
            <w:hideMark/>
          </w:tcPr>
          <w:p w14:paraId="78634AD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Մանկական խաղերի վտանգ ներկայացնող տարրերի ապամոնտաժում                                                                                                                                                                                                                                                                                                                                                                                                                  Демонтаж элементов, представляющих опасность для детских игр</w:t>
            </w:r>
          </w:p>
        </w:tc>
        <w:tc>
          <w:tcPr>
            <w:tcW w:w="1475" w:type="dxa"/>
            <w:tcBorders>
              <w:top w:val="nil"/>
              <w:left w:val="nil"/>
              <w:bottom w:val="single" w:sz="4" w:space="0" w:color="auto"/>
              <w:right w:val="single" w:sz="4" w:space="0" w:color="auto"/>
            </w:tcBorders>
            <w:shd w:val="clear" w:color="000000" w:fill="FFFFFF"/>
            <w:noWrap/>
            <w:vAlign w:val="center"/>
            <w:hideMark/>
          </w:tcPr>
          <w:p w14:paraId="143B70A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1 հատ</w:t>
            </w:r>
          </w:p>
        </w:tc>
        <w:tc>
          <w:tcPr>
            <w:tcW w:w="1831" w:type="dxa"/>
            <w:tcBorders>
              <w:top w:val="nil"/>
              <w:left w:val="nil"/>
              <w:bottom w:val="single" w:sz="4" w:space="0" w:color="auto"/>
              <w:right w:val="single" w:sz="4" w:space="0" w:color="auto"/>
            </w:tcBorders>
            <w:noWrap/>
            <w:vAlign w:val="center"/>
            <w:hideMark/>
          </w:tcPr>
          <w:p w14:paraId="475C857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2434" w:type="dxa"/>
            <w:tcBorders>
              <w:top w:val="nil"/>
              <w:left w:val="nil"/>
              <w:bottom w:val="single" w:sz="4" w:space="0" w:color="auto"/>
              <w:right w:val="single" w:sz="4" w:space="0" w:color="auto"/>
            </w:tcBorders>
            <w:noWrap/>
            <w:vAlign w:val="center"/>
            <w:hideMark/>
          </w:tcPr>
          <w:p w14:paraId="4378E9D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0FB5FE98" w14:textId="77777777" w:rsidTr="007C4B81">
        <w:trPr>
          <w:trHeight w:val="114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CA00B7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1.6</w:t>
            </w:r>
          </w:p>
        </w:tc>
        <w:tc>
          <w:tcPr>
            <w:tcW w:w="4763" w:type="dxa"/>
            <w:tcBorders>
              <w:top w:val="nil"/>
              <w:left w:val="nil"/>
              <w:bottom w:val="single" w:sz="4" w:space="0" w:color="auto"/>
              <w:right w:val="single" w:sz="4" w:space="0" w:color="auto"/>
            </w:tcBorders>
            <w:shd w:val="clear" w:color="000000" w:fill="FFFFFF"/>
            <w:vAlign w:val="center"/>
            <w:hideMark/>
          </w:tcPr>
          <w:p w14:paraId="42E53FB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Ցայտաղբյուրների վնասված դետալների փոխարինում, վերանորոգում                                                                                                                                                                                                                                                                                                                                                                                                  Замена, ремонт поврежденных деталей питьевых фонтанов</w:t>
            </w:r>
          </w:p>
        </w:tc>
        <w:tc>
          <w:tcPr>
            <w:tcW w:w="1475" w:type="dxa"/>
            <w:tcBorders>
              <w:top w:val="nil"/>
              <w:left w:val="nil"/>
              <w:bottom w:val="single" w:sz="4" w:space="0" w:color="auto"/>
              <w:right w:val="single" w:sz="4" w:space="0" w:color="auto"/>
            </w:tcBorders>
            <w:shd w:val="clear" w:color="000000" w:fill="FFFFFF"/>
            <w:noWrap/>
            <w:vAlign w:val="center"/>
            <w:hideMark/>
          </w:tcPr>
          <w:p w14:paraId="6FCABEC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50069E7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7</w:t>
            </w:r>
          </w:p>
        </w:tc>
        <w:tc>
          <w:tcPr>
            <w:tcW w:w="2434" w:type="dxa"/>
            <w:tcBorders>
              <w:top w:val="nil"/>
              <w:left w:val="nil"/>
              <w:bottom w:val="single" w:sz="4" w:space="0" w:color="auto"/>
              <w:right w:val="single" w:sz="4" w:space="0" w:color="auto"/>
            </w:tcBorders>
            <w:noWrap/>
            <w:vAlign w:val="center"/>
            <w:hideMark/>
          </w:tcPr>
          <w:p w14:paraId="28F9BC3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7B59BB" w14:paraId="5913FCC3" w14:textId="77777777" w:rsidTr="007C4B81">
        <w:trPr>
          <w:trHeight w:val="1305"/>
        </w:trPr>
        <w:tc>
          <w:tcPr>
            <w:tcW w:w="747" w:type="dxa"/>
            <w:tcBorders>
              <w:top w:val="nil"/>
              <w:left w:val="single" w:sz="4" w:space="0" w:color="auto"/>
              <w:bottom w:val="single" w:sz="4" w:space="0" w:color="auto"/>
              <w:right w:val="single" w:sz="4" w:space="0" w:color="auto"/>
            </w:tcBorders>
            <w:noWrap/>
            <w:vAlign w:val="center"/>
            <w:hideMark/>
          </w:tcPr>
          <w:p w14:paraId="53F4CFA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w:t>
            </w:r>
          </w:p>
        </w:tc>
        <w:tc>
          <w:tcPr>
            <w:tcW w:w="10503" w:type="dxa"/>
            <w:gridSpan w:val="4"/>
            <w:tcBorders>
              <w:top w:val="single" w:sz="4" w:space="0" w:color="auto"/>
              <w:left w:val="nil"/>
              <w:bottom w:val="single" w:sz="4" w:space="0" w:color="auto"/>
              <w:right w:val="single" w:sz="4" w:space="0" w:color="auto"/>
            </w:tcBorders>
            <w:shd w:val="clear" w:color="000000" w:fill="FFFFFF"/>
            <w:vAlign w:val="center"/>
            <w:hideMark/>
          </w:tcPr>
          <w:p w14:paraId="71D0247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&lt;&lt;Վեոլիա Ջուր&gt;&gt; ՓԲ ընկերության կողմից չսպասարկվող կոյուղագծերի, ջրագծերի սպասարկում, դիտահորերի վերանորոգում, այդ թվում՝                                                                                                                                                                                                                                       Обслуживание канализационных, водопроводных линий, ремонт люков, не обслуживаемых ЗАО "Веолия Джур", в том числе</w:t>
            </w:r>
          </w:p>
        </w:tc>
      </w:tr>
      <w:tr w:rsidR="007C4B81" w:rsidRPr="00B05E0B" w14:paraId="08B3389B" w14:textId="77777777" w:rsidTr="007C4B81">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ED4B7B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w:t>
            </w:r>
          </w:p>
        </w:tc>
        <w:tc>
          <w:tcPr>
            <w:tcW w:w="4763" w:type="dxa"/>
            <w:tcBorders>
              <w:top w:val="nil"/>
              <w:left w:val="nil"/>
              <w:bottom w:val="single" w:sz="4" w:space="0" w:color="auto"/>
              <w:right w:val="single" w:sz="4" w:space="0" w:color="auto"/>
            </w:tcBorders>
            <w:shd w:val="clear" w:color="000000" w:fill="FFFFFF"/>
            <w:vAlign w:val="center"/>
            <w:hideMark/>
          </w:tcPr>
          <w:p w14:paraId="71985FAF" w14:textId="77777777" w:rsidR="007C4B81" w:rsidRPr="00B05E0B" w:rsidRDefault="007C4B81" w:rsidP="00AE3A6B">
            <w:pPr>
              <w:rPr>
                <w:rFonts w:ascii="Calibri" w:hAnsi="Calibri" w:cs="Calibri"/>
                <w:color w:val="000000"/>
                <w:sz w:val="22"/>
                <w:szCs w:val="22"/>
                <w:lang w:val="hy-AM"/>
              </w:rPr>
            </w:pPr>
            <w:r w:rsidRPr="00B05E0B">
              <w:rPr>
                <w:rFonts w:ascii="Calibri" w:hAnsi="Calibri" w:cs="Calibri"/>
                <w:color w:val="000000"/>
                <w:sz w:val="22"/>
                <w:szCs w:val="22"/>
                <w:lang w:val="hy-AM"/>
              </w:rPr>
              <w:t xml:space="preserve">ջրագծերի վերանորոգում  նյութի ձեռք բերումով   d = 16- 32 մմ                                                                                                                                                                                                                                                                                                                                                                                                                          Ремонт водопроводов  воды путем приобретения материала d=16-32 мм.                              </w:t>
            </w:r>
          </w:p>
        </w:tc>
        <w:tc>
          <w:tcPr>
            <w:tcW w:w="1475" w:type="dxa"/>
            <w:tcBorders>
              <w:top w:val="nil"/>
              <w:left w:val="nil"/>
              <w:bottom w:val="single" w:sz="4" w:space="0" w:color="auto"/>
              <w:right w:val="single" w:sz="4" w:space="0" w:color="auto"/>
            </w:tcBorders>
            <w:shd w:val="clear" w:color="000000" w:fill="FFFFFF"/>
            <w:noWrap/>
            <w:vAlign w:val="center"/>
            <w:hideMark/>
          </w:tcPr>
          <w:p w14:paraId="7D9BC0F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B46E8C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2434" w:type="dxa"/>
            <w:tcBorders>
              <w:top w:val="nil"/>
              <w:left w:val="nil"/>
              <w:bottom w:val="single" w:sz="4" w:space="0" w:color="auto"/>
              <w:right w:val="single" w:sz="4" w:space="0" w:color="auto"/>
            </w:tcBorders>
            <w:noWrap/>
            <w:vAlign w:val="center"/>
            <w:hideMark/>
          </w:tcPr>
          <w:p w14:paraId="4A5DB9F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78DF730" w14:textId="77777777" w:rsidTr="007C4B81">
        <w:trPr>
          <w:trHeight w:val="14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E8F54E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2.2</w:t>
            </w:r>
          </w:p>
        </w:tc>
        <w:tc>
          <w:tcPr>
            <w:tcW w:w="4763" w:type="dxa"/>
            <w:tcBorders>
              <w:top w:val="nil"/>
              <w:left w:val="nil"/>
              <w:bottom w:val="single" w:sz="4" w:space="0" w:color="auto"/>
              <w:right w:val="single" w:sz="4" w:space="0" w:color="auto"/>
            </w:tcBorders>
            <w:shd w:val="clear" w:color="000000" w:fill="FFFFFF"/>
            <w:vAlign w:val="center"/>
            <w:hideMark/>
          </w:tcPr>
          <w:p w14:paraId="3BB9A79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ջրագծերի վերանորոգում  նյութի ձեռք բերումով   d = 50 -100 մմ                                                                                                                                                                                                                                                                                                                                                                                                                                         Ремонт водопроводов  воды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5C5E4A9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860E97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8</w:t>
            </w:r>
          </w:p>
        </w:tc>
        <w:tc>
          <w:tcPr>
            <w:tcW w:w="2434" w:type="dxa"/>
            <w:tcBorders>
              <w:top w:val="nil"/>
              <w:left w:val="nil"/>
              <w:bottom w:val="single" w:sz="4" w:space="0" w:color="auto"/>
              <w:right w:val="single" w:sz="4" w:space="0" w:color="auto"/>
            </w:tcBorders>
            <w:noWrap/>
            <w:vAlign w:val="center"/>
            <w:hideMark/>
          </w:tcPr>
          <w:p w14:paraId="28EA175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A97EE7E" w14:textId="77777777" w:rsidTr="007C4B81">
        <w:trPr>
          <w:trHeight w:val="14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C50C81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2.3</w:t>
            </w:r>
          </w:p>
        </w:tc>
        <w:tc>
          <w:tcPr>
            <w:tcW w:w="4763" w:type="dxa"/>
            <w:tcBorders>
              <w:top w:val="nil"/>
              <w:left w:val="nil"/>
              <w:bottom w:val="single" w:sz="4" w:space="0" w:color="auto"/>
              <w:right w:val="single" w:sz="4" w:space="0" w:color="auto"/>
            </w:tcBorders>
            <w:shd w:val="clear" w:color="000000" w:fill="FFFFFF"/>
            <w:vAlign w:val="center"/>
            <w:hideMark/>
          </w:tcPr>
          <w:p w14:paraId="2218605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գոյություն ունեցող խողովակով  d =  100 -200 մմ </w:t>
            </w:r>
            <w:r w:rsidRPr="00B05E0B">
              <w:rPr>
                <w:rFonts w:ascii="Calibri" w:hAnsi="Calibri" w:cs="Calibri"/>
                <w:color w:val="000000"/>
                <w:sz w:val="22"/>
                <w:szCs w:val="22"/>
                <w:lang w:val="hy-AM"/>
              </w:rPr>
              <w:br/>
              <w:t>Ремонт канализационных сетей путем покупки материала d=100-200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1C35930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4E5517D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2434" w:type="dxa"/>
            <w:tcBorders>
              <w:top w:val="nil"/>
              <w:left w:val="nil"/>
              <w:bottom w:val="single" w:sz="4" w:space="0" w:color="auto"/>
              <w:right w:val="single" w:sz="4" w:space="0" w:color="auto"/>
            </w:tcBorders>
            <w:noWrap/>
            <w:vAlign w:val="center"/>
            <w:hideMark/>
          </w:tcPr>
          <w:p w14:paraId="3180F08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25A3AFF8" w14:textId="77777777" w:rsidTr="007C4B81">
        <w:trPr>
          <w:trHeight w:val="133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1A518E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2.4</w:t>
            </w:r>
          </w:p>
        </w:tc>
        <w:tc>
          <w:tcPr>
            <w:tcW w:w="4763" w:type="dxa"/>
            <w:tcBorders>
              <w:top w:val="nil"/>
              <w:left w:val="nil"/>
              <w:bottom w:val="single" w:sz="4" w:space="0" w:color="auto"/>
              <w:right w:val="single" w:sz="4" w:space="0" w:color="auto"/>
            </w:tcBorders>
            <w:shd w:val="clear" w:color="000000" w:fill="FFFFFF"/>
            <w:vAlign w:val="center"/>
            <w:hideMark/>
          </w:tcPr>
          <w:p w14:paraId="65B8906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գոյություն ունեցող խողովակով   d =  250 - 350 մմ </w:t>
            </w:r>
            <w:r w:rsidRPr="00B05E0B">
              <w:rPr>
                <w:rFonts w:ascii="Calibri" w:hAnsi="Calibri" w:cs="Calibri"/>
                <w:color w:val="000000"/>
                <w:sz w:val="22"/>
                <w:szCs w:val="22"/>
                <w:lang w:val="hy-AM"/>
              </w:rPr>
              <w:br/>
              <w:t>Ремонт канализационных сетей путем покупки материала d=250-350 мм.</w:t>
            </w:r>
          </w:p>
        </w:tc>
        <w:tc>
          <w:tcPr>
            <w:tcW w:w="1475" w:type="dxa"/>
            <w:tcBorders>
              <w:top w:val="nil"/>
              <w:left w:val="nil"/>
              <w:bottom w:val="single" w:sz="4" w:space="0" w:color="auto"/>
              <w:right w:val="single" w:sz="4" w:space="0" w:color="auto"/>
            </w:tcBorders>
            <w:shd w:val="clear" w:color="000000" w:fill="FFFFFF"/>
            <w:noWrap/>
            <w:vAlign w:val="center"/>
            <w:hideMark/>
          </w:tcPr>
          <w:p w14:paraId="7487EA3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1D3178C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14</w:t>
            </w:r>
          </w:p>
        </w:tc>
        <w:tc>
          <w:tcPr>
            <w:tcW w:w="2434" w:type="dxa"/>
            <w:tcBorders>
              <w:top w:val="nil"/>
              <w:left w:val="nil"/>
              <w:bottom w:val="single" w:sz="4" w:space="0" w:color="auto"/>
              <w:right w:val="single" w:sz="4" w:space="0" w:color="auto"/>
            </w:tcBorders>
            <w:noWrap/>
            <w:vAlign w:val="center"/>
            <w:hideMark/>
          </w:tcPr>
          <w:p w14:paraId="0DF25B4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499BDD31" w14:textId="77777777" w:rsidTr="007C4B81">
        <w:trPr>
          <w:trHeight w:val="138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3A2916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2.5</w:t>
            </w:r>
          </w:p>
        </w:tc>
        <w:tc>
          <w:tcPr>
            <w:tcW w:w="4763" w:type="dxa"/>
            <w:tcBorders>
              <w:top w:val="nil"/>
              <w:left w:val="nil"/>
              <w:bottom w:val="single" w:sz="4" w:space="0" w:color="auto"/>
              <w:right w:val="single" w:sz="4" w:space="0" w:color="auto"/>
            </w:tcBorders>
            <w:shd w:val="clear" w:color="000000" w:fill="FFFFFF"/>
            <w:vAlign w:val="center"/>
            <w:hideMark/>
          </w:tcPr>
          <w:p w14:paraId="5EB06A1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նյութի ձեռք բերումով   d =  100 -200 մմ </w:t>
            </w:r>
            <w:r w:rsidRPr="00B05E0B">
              <w:rPr>
                <w:rFonts w:ascii="Calibri" w:hAnsi="Calibri" w:cs="Calibri"/>
                <w:color w:val="000000"/>
                <w:sz w:val="22"/>
                <w:szCs w:val="22"/>
                <w:lang w:val="hy-AM"/>
              </w:rPr>
              <w:br/>
              <w:t>Ремонт канализационных сетей путем покупки материала d=100-200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30E1E59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6532B74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20</w:t>
            </w:r>
          </w:p>
        </w:tc>
        <w:tc>
          <w:tcPr>
            <w:tcW w:w="2434" w:type="dxa"/>
            <w:tcBorders>
              <w:top w:val="nil"/>
              <w:left w:val="nil"/>
              <w:bottom w:val="single" w:sz="4" w:space="0" w:color="auto"/>
              <w:right w:val="single" w:sz="4" w:space="0" w:color="auto"/>
            </w:tcBorders>
            <w:noWrap/>
            <w:vAlign w:val="center"/>
            <w:hideMark/>
          </w:tcPr>
          <w:p w14:paraId="65AD6F8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87A0FD3" w14:textId="77777777" w:rsidTr="007C4B81">
        <w:trPr>
          <w:trHeight w:val="142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B816A2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2.6</w:t>
            </w:r>
          </w:p>
        </w:tc>
        <w:tc>
          <w:tcPr>
            <w:tcW w:w="4763" w:type="dxa"/>
            <w:tcBorders>
              <w:top w:val="nil"/>
              <w:left w:val="nil"/>
              <w:bottom w:val="single" w:sz="4" w:space="0" w:color="auto"/>
              <w:right w:val="single" w:sz="4" w:space="0" w:color="auto"/>
            </w:tcBorders>
            <w:shd w:val="clear" w:color="000000" w:fill="FFFFFF"/>
            <w:vAlign w:val="center"/>
            <w:hideMark/>
          </w:tcPr>
          <w:p w14:paraId="2ED253B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նյութի ձեռք բերումով  d =  250 - 350 մմ </w:t>
            </w:r>
            <w:r w:rsidRPr="00B05E0B">
              <w:rPr>
                <w:rFonts w:ascii="Calibri" w:hAnsi="Calibri" w:cs="Calibri"/>
                <w:color w:val="000000"/>
                <w:sz w:val="22"/>
                <w:szCs w:val="22"/>
                <w:lang w:val="hy-AM"/>
              </w:rPr>
              <w:br/>
              <w:t>Ремонт канализационных сетей путем покупки материала d=250-350 мм.</w:t>
            </w:r>
          </w:p>
        </w:tc>
        <w:tc>
          <w:tcPr>
            <w:tcW w:w="1475" w:type="dxa"/>
            <w:tcBorders>
              <w:top w:val="nil"/>
              <w:left w:val="nil"/>
              <w:bottom w:val="single" w:sz="4" w:space="0" w:color="auto"/>
              <w:right w:val="single" w:sz="4" w:space="0" w:color="auto"/>
            </w:tcBorders>
            <w:shd w:val="clear" w:color="000000" w:fill="FFFFFF"/>
            <w:noWrap/>
            <w:vAlign w:val="center"/>
            <w:hideMark/>
          </w:tcPr>
          <w:p w14:paraId="55E1EBD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72193E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28</w:t>
            </w:r>
          </w:p>
        </w:tc>
        <w:tc>
          <w:tcPr>
            <w:tcW w:w="2434" w:type="dxa"/>
            <w:tcBorders>
              <w:top w:val="nil"/>
              <w:left w:val="nil"/>
              <w:bottom w:val="single" w:sz="4" w:space="0" w:color="auto"/>
              <w:right w:val="single" w:sz="4" w:space="0" w:color="auto"/>
            </w:tcBorders>
            <w:noWrap/>
            <w:vAlign w:val="center"/>
            <w:hideMark/>
          </w:tcPr>
          <w:p w14:paraId="3E35293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4F83034" w14:textId="77777777" w:rsidTr="007C4B81">
        <w:trPr>
          <w:trHeight w:val="88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DBDCF0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2.7</w:t>
            </w:r>
          </w:p>
        </w:tc>
        <w:tc>
          <w:tcPr>
            <w:tcW w:w="4763" w:type="dxa"/>
            <w:tcBorders>
              <w:top w:val="nil"/>
              <w:left w:val="nil"/>
              <w:bottom w:val="single" w:sz="4" w:space="0" w:color="auto"/>
              <w:right w:val="single" w:sz="4" w:space="0" w:color="auto"/>
            </w:tcBorders>
            <w:shd w:val="clear" w:color="000000" w:fill="FFFFFF"/>
            <w:vAlign w:val="center"/>
            <w:hideMark/>
          </w:tcPr>
          <w:p w14:paraId="15BBC39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Կոյուղագծերի խցանումների բացում հատուկ մեքենայով                                                                                                                                                                                                                                                                                                                                                                                                                     Разблокировка канализационных труб специальной машиной</w:t>
            </w:r>
          </w:p>
        </w:tc>
        <w:tc>
          <w:tcPr>
            <w:tcW w:w="1475" w:type="dxa"/>
            <w:tcBorders>
              <w:top w:val="nil"/>
              <w:left w:val="nil"/>
              <w:bottom w:val="single" w:sz="4" w:space="0" w:color="auto"/>
              <w:right w:val="single" w:sz="4" w:space="0" w:color="auto"/>
            </w:tcBorders>
            <w:shd w:val="clear" w:color="000000" w:fill="FFFFFF"/>
            <w:vAlign w:val="center"/>
            <w:hideMark/>
          </w:tcPr>
          <w:p w14:paraId="5F4B4A5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անգամ մաքրել</w:t>
            </w:r>
          </w:p>
        </w:tc>
        <w:tc>
          <w:tcPr>
            <w:tcW w:w="1831" w:type="dxa"/>
            <w:tcBorders>
              <w:top w:val="nil"/>
              <w:left w:val="nil"/>
              <w:bottom w:val="single" w:sz="4" w:space="0" w:color="auto"/>
              <w:right w:val="single" w:sz="4" w:space="0" w:color="auto"/>
            </w:tcBorders>
            <w:noWrap/>
            <w:vAlign w:val="center"/>
            <w:hideMark/>
          </w:tcPr>
          <w:p w14:paraId="6670380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2434" w:type="dxa"/>
            <w:tcBorders>
              <w:top w:val="nil"/>
              <w:left w:val="nil"/>
              <w:bottom w:val="single" w:sz="4" w:space="0" w:color="auto"/>
              <w:right w:val="single" w:sz="4" w:space="0" w:color="auto"/>
            </w:tcBorders>
            <w:noWrap/>
            <w:vAlign w:val="center"/>
            <w:hideMark/>
          </w:tcPr>
          <w:p w14:paraId="7A21925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9224F76" w14:textId="77777777" w:rsidTr="007C4B81">
        <w:trPr>
          <w:trHeight w:val="7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05E2D0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2.8</w:t>
            </w:r>
          </w:p>
        </w:tc>
        <w:tc>
          <w:tcPr>
            <w:tcW w:w="4763" w:type="dxa"/>
            <w:tcBorders>
              <w:top w:val="nil"/>
              <w:left w:val="nil"/>
              <w:bottom w:val="single" w:sz="4" w:space="0" w:color="auto"/>
              <w:right w:val="single" w:sz="4" w:space="0" w:color="auto"/>
            </w:tcBorders>
            <w:shd w:val="clear" w:color="000000" w:fill="FFFFFF"/>
            <w:vAlign w:val="center"/>
            <w:hideMark/>
          </w:tcPr>
          <w:p w14:paraId="67F171C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պատերի և հատակի վերանորոգում B25-բետոնով                                                                                                                                                                                                                                                                                                                                                                                                                     Ремонт стен и полов колодцев бетоном В25.</w:t>
            </w:r>
          </w:p>
        </w:tc>
        <w:tc>
          <w:tcPr>
            <w:tcW w:w="1475" w:type="dxa"/>
            <w:tcBorders>
              <w:top w:val="nil"/>
              <w:left w:val="nil"/>
              <w:bottom w:val="single" w:sz="4" w:space="0" w:color="auto"/>
              <w:right w:val="single" w:sz="4" w:space="0" w:color="auto"/>
            </w:tcBorders>
            <w:shd w:val="clear" w:color="000000" w:fill="FFFFFF"/>
            <w:noWrap/>
            <w:vAlign w:val="center"/>
            <w:hideMark/>
          </w:tcPr>
          <w:p w14:paraId="34A6C73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D3586B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2434" w:type="dxa"/>
            <w:tcBorders>
              <w:top w:val="nil"/>
              <w:left w:val="nil"/>
              <w:bottom w:val="single" w:sz="4" w:space="0" w:color="auto"/>
              <w:right w:val="single" w:sz="4" w:space="0" w:color="auto"/>
            </w:tcBorders>
            <w:noWrap/>
            <w:vAlign w:val="center"/>
            <w:hideMark/>
          </w:tcPr>
          <w:p w14:paraId="097DC60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539E3C2" w14:textId="77777777" w:rsidTr="007C4B81">
        <w:trPr>
          <w:trHeight w:val="87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44F2AB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2.9</w:t>
            </w:r>
          </w:p>
        </w:tc>
        <w:tc>
          <w:tcPr>
            <w:tcW w:w="4763" w:type="dxa"/>
            <w:tcBorders>
              <w:top w:val="nil"/>
              <w:left w:val="nil"/>
              <w:bottom w:val="single" w:sz="4" w:space="0" w:color="auto"/>
              <w:right w:val="single" w:sz="4" w:space="0" w:color="auto"/>
            </w:tcBorders>
            <w:shd w:val="clear" w:color="000000" w:fill="FFFFFF"/>
            <w:vAlign w:val="center"/>
            <w:hideMark/>
          </w:tcPr>
          <w:p w14:paraId="1C25DDC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ծածկի տեղադրում, նիշերի ուղղում                                                                                                                                                                                                                                                                                                                                                                                                                                                                Установка крышки люка, коррекция символов</w:t>
            </w:r>
          </w:p>
        </w:tc>
        <w:tc>
          <w:tcPr>
            <w:tcW w:w="1475" w:type="dxa"/>
            <w:tcBorders>
              <w:top w:val="nil"/>
              <w:left w:val="nil"/>
              <w:bottom w:val="single" w:sz="4" w:space="0" w:color="auto"/>
              <w:right w:val="single" w:sz="4" w:space="0" w:color="auto"/>
            </w:tcBorders>
            <w:shd w:val="clear" w:color="000000" w:fill="FFFFFF"/>
            <w:noWrap/>
            <w:vAlign w:val="center"/>
            <w:hideMark/>
          </w:tcPr>
          <w:p w14:paraId="73BA29E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47E58FF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30</w:t>
            </w:r>
          </w:p>
        </w:tc>
        <w:tc>
          <w:tcPr>
            <w:tcW w:w="2434" w:type="dxa"/>
            <w:tcBorders>
              <w:top w:val="nil"/>
              <w:left w:val="nil"/>
              <w:bottom w:val="single" w:sz="4" w:space="0" w:color="auto"/>
              <w:right w:val="single" w:sz="4" w:space="0" w:color="auto"/>
            </w:tcBorders>
            <w:noWrap/>
            <w:vAlign w:val="center"/>
            <w:hideMark/>
          </w:tcPr>
          <w:p w14:paraId="4CD151B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2E4548B4" w14:textId="77777777" w:rsidTr="007C4B81">
        <w:trPr>
          <w:trHeight w:val="7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8E3350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2.10</w:t>
            </w:r>
          </w:p>
        </w:tc>
        <w:tc>
          <w:tcPr>
            <w:tcW w:w="4763" w:type="dxa"/>
            <w:tcBorders>
              <w:top w:val="nil"/>
              <w:left w:val="nil"/>
              <w:bottom w:val="single" w:sz="4" w:space="0" w:color="auto"/>
              <w:right w:val="single" w:sz="4" w:space="0" w:color="auto"/>
            </w:tcBorders>
            <w:shd w:val="clear" w:color="000000" w:fill="FFFFFF"/>
            <w:vAlign w:val="center"/>
            <w:hideMark/>
          </w:tcPr>
          <w:p w14:paraId="6F757C0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կափարիչի տեղադրում                                                                                                                                                                                                                                                                                                                                                                                                                                                                                         Установка крышки люка</w:t>
            </w:r>
          </w:p>
        </w:tc>
        <w:tc>
          <w:tcPr>
            <w:tcW w:w="1475" w:type="dxa"/>
            <w:tcBorders>
              <w:top w:val="nil"/>
              <w:left w:val="nil"/>
              <w:bottom w:val="single" w:sz="4" w:space="0" w:color="auto"/>
              <w:right w:val="single" w:sz="4" w:space="0" w:color="auto"/>
            </w:tcBorders>
            <w:shd w:val="clear" w:color="000000" w:fill="FFFFFF"/>
            <w:noWrap/>
            <w:vAlign w:val="center"/>
            <w:hideMark/>
          </w:tcPr>
          <w:p w14:paraId="0923B40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39BED6F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2434" w:type="dxa"/>
            <w:tcBorders>
              <w:top w:val="nil"/>
              <w:left w:val="nil"/>
              <w:bottom w:val="single" w:sz="4" w:space="0" w:color="auto"/>
              <w:right w:val="single" w:sz="4" w:space="0" w:color="auto"/>
            </w:tcBorders>
            <w:noWrap/>
            <w:vAlign w:val="center"/>
            <w:hideMark/>
          </w:tcPr>
          <w:p w14:paraId="6948F0A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05038C9" w14:textId="77777777" w:rsidTr="007C4B81">
        <w:trPr>
          <w:trHeight w:val="111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302FBE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2.11</w:t>
            </w:r>
          </w:p>
        </w:tc>
        <w:tc>
          <w:tcPr>
            <w:tcW w:w="4763" w:type="dxa"/>
            <w:tcBorders>
              <w:top w:val="nil"/>
              <w:left w:val="nil"/>
              <w:bottom w:val="single" w:sz="4" w:space="0" w:color="auto"/>
              <w:right w:val="single" w:sz="4" w:space="0" w:color="auto"/>
            </w:tcBorders>
            <w:shd w:val="clear" w:color="000000" w:fill="FFFFFF"/>
            <w:vAlign w:val="center"/>
            <w:hideMark/>
          </w:tcPr>
          <w:p w14:paraId="1486B6F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խրամուղու  քանդում մեքենամեխանիզմով                                                                                                                                                                                                                                                                                                                                                                                                                                                                                          снос траншеи с машинным механизмом</w:t>
            </w:r>
          </w:p>
        </w:tc>
        <w:tc>
          <w:tcPr>
            <w:tcW w:w="1475" w:type="dxa"/>
            <w:tcBorders>
              <w:top w:val="nil"/>
              <w:left w:val="nil"/>
              <w:bottom w:val="single" w:sz="4" w:space="0" w:color="auto"/>
              <w:right w:val="single" w:sz="4" w:space="0" w:color="auto"/>
            </w:tcBorders>
            <w:shd w:val="clear" w:color="000000" w:fill="FFFFFF"/>
            <w:noWrap/>
            <w:vAlign w:val="center"/>
            <w:hideMark/>
          </w:tcPr>
          <w:p w14:paraId="0F25163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խմ</w:t>
            </w:r>
          </w:p>
        </w:tc>
        <w:tc>
          <w:tcPr>
            <w:tcW w:w="1831" w:type="dxa"/>
            <w:tcBorders>
              <w:top w:val="nil"/>
              <w:left w:val="nil"/>
              <w:bottom w:val="single" w:sz="4" w:space="0" w:color="auto"/>
              <w:right w:val="single" w:sz="4" w:space="0" w:color="auto"/>
            </w:tcBorders>
            <w:noWrap/>
            <w:vAlign w:val="center"/>
            <w:hideMark/>
          </w:tcPr>
          <w:p w14:paraId="1CD20D9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14</w:t>
            </w:r>
          </w:p>
        </w:tc>
        <w:tc>
          <w:tcPr>
            <w:tcW w:w="2434" w:type="dxa"/>
            <w:tcBorders>
              <w:top w:val="nil"/>
              <w:left w:val="nil"/>
              <w:bottom w:val="single" w:sz="4" w:space="0" w:color="auto"/>
              <w:right w:val="single" w:sz="4" w:space="0" w:color="auto"/>
            </w:tcBorders>
            <w:shd w:val="clear" w:color="000000" w:fill="FFFFFF"/>
            <w:noWrap/>
            <w:vAlign w:val="center"/>
            <w:hideMark/>
          </w:tcPr>
          <w:p w14:paraId="415FB93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5FF74002" w14:textId="77777777" w:rsidTr="007C4B81">
        <w:trPr>
          <w:trHeight w:val="13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09F426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2.12</w:t>
            </w:r>
          </w:p>
        </w:tc>
        <w:tc>
          <w:tcPr>
            <w:tcW w:w="4763" w:type="dxa"/>
            <w:tcBorders>
              <w:top w:val="nil"/>
              <w:left w:val="nil"/>
              <w:bottom w:val="single" w:sz="4" w:space="0" w:color="auto"/>
              <w:right w:val="single" w:sz="4" w:space="0" w:color="auto"/>
            </w:tcBorders>
            <w:shd w:val="clear" w:color="000000" w:fill="FFFFFF"/>
            <w:vAlign w:val="center"/>
            <w:hideMark/>
          </w:tcPr>
          <w:p w14:paraId="28C3128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Հեղեղատար համակարգի  վերանորոգում                                                                                                                                                                                                                                                                                                                                                                                                                                                                                       Ремонт водосточной системы</w:t>
            </w:r>
          </w:p>
        </w:tc>
        <w:tc>
          <w:tcPr>
            <w:tcW w:w="1475" w:type="dxa"/>
            <w:tcBorders>
              <w:top w:val="nil"/>
              <w:left w:val="nil"/>
              <w:bottom w:val="single" w:sz="4" w:space="0" w:color="auto"/>
              <w:right w:val="single" w:sz="4" w:space="0" w:color="auto"/>
            </w:tcBorders>
            <w:shd w:val="clear" w:color="000000" w:fill="FFFFFF"/>
            <w:noWrap/>
            <w:vAlign w:val="center"/>
            <w:hideMark/>
          </w:tcPr>
          <w:p w14:paraId="5EABA0C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794418A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24</w:t>
            </w:r>
          </w:p>
        </w:tc>
        <w:tc>
          <w:tcPr>
            <w:tcW w:w="2434" w:type="dxa"/>
            <w:tcBorders>
              <w:top w:val="nil"/>
              <w:left w:val="nil"/>
              <w:bottom w:val="single" w:sz="4" w:space="0" w:color="auto"/>
              <w:right w:val="single" w:sz="4" w:space="0" w:color="auto"/>
            </w:tcBorders>
            <w:noWrap/>
            <w:vAlign w:val="center"/>
            <w:hideMark/>
          </w:tcPr>
          <w:p w14:paraId="4471E1F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2152158C" w14:textId="77777777" w:rsidTr="007C4B81">
        <w:trPr>
          <w:trHeight w:val="132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B5F872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2.13</w:t>
            </w:r>
          </w:p>
        </w:tc>
        <w:tc>
          <w:tcPr>
            <w:tcW w:w="4763" w:type="dxa"/>
            <w:tcBorders>
              <w:top w:val="nil"/>
              <w:left w:val="nil"/>
              <w:bottom w:val="single" w:sz="4" w:space="0" w:color="auto"/>
              <w:right w:val="single" w:sz="4" w:space="0" w:color="auto"/>
            </w:tcBorders>
            <w:shd w:val="clear" w:color="000000" w:fill="FFFFFF"/>
            <w:vAlign w:val="center"/>
            <w:hideMark/>
          </w:tcPr>
          <w:p w14:paraId="0AD1021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գոյություն ունեցող  օղակի  տեղադրում, նիշերի ուղղում                                                                                                                                                                                                                                                                                                                                                                                       Приобретение и установка бетонного кольца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0F4A102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75ACCA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20</w:t>
            </w:r>
          </w:p>
        </w:tc>
        <w:tc>
          <w:tcPr>
            <w:tcW w:w="2434" w:type="dxa"/>
            <w:tcBorders>
              <w:top w:val="nil"/>
              <w:left w:val="nil"/>
              <w:bottom w:val="single" w:sz="4" w:space="0" w:color="auto"/>
              <w:right w:val="single" w:sz="4" w:space="0" w:color="auto"/>
            </w:tcBorders>
            <w:noWrap/>
            <w:vAlign w:val="center"/>
            <w:hideMark/>
          </w:tcPr>
          <w:p w14:paraId="6169579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45C84652" w14:textId="77777777" w:rsidTr="007C4B81">
        <w:trPr>
          <w:trHeight w:val="150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5115F9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2.14</w:t>
            </w:r>
          </w:p>
        </w:tc>
        <w:tc>
          <w:tcPr>
            <w:tcW w:w="4763" w:type="dxa"/>
            <w:tcBorders>
              <w:top w:val="nil"/>
              <w:left w:val="nil"/>
              <w:bottom w:val="single" w:sz="4" w:space="0" w:color="auto"/>
              <w:right w:val="single" w:sz="4" w:space="0" w:color="auto"/>
            </w:tcBorders>
            <w:shd w:val="clear" w:color="000000" w:fill="FFFFFF"/>
            <w:vAlign w:val="center"/>
            <w:hideMark/>
          </w:tcPr>
          <w:p w14:paraId="668D2BD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գոյություն ունեցող  ծածկի  տեղադրում, նիշերի ուղղում                                                                                                                                                                                                                                                                                                                                                                      Приобретение и монтаж бетонных крышек канализационных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50D817A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0D10F44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40</w:t>
            </w:r>
          </w:p>
        </w:tc>
        <w:tc>
          <w:tcPr>
            <w:tcW w:w="2434" w:type="dxa"/>
            <w:tcBorders>
              <w:top w:val="nil"/>
              <w:left w:val="nil"/>
              <w:bottom w:val="single" w:sz="4" w:space="0" w:color="auto"/>
              <w:right w:val="single" w:sz="4" w:space="0" w:color="auto"/>
            </w:tcBorders>
            <w:noWrap/>
            <w:vAlign w:val="center"/>
            <w:hideMark/>
          </w:tcPr>
          <w:p w14:paraId="5E783CF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4857AA0" w14:textId="77777777" w:rsidTr="007C4B81">
        <w:trPr>
          <w:trHeight w:val="141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F3E892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2.15</w:t>
            </w:r>
          </w:p>
        </w:tc>
        <w:tc>
          <w:tcPr>
            <w:tcW w:w="4763" w:type="dxa"/>
            <w:tcBorders>
              <w:top w:val="nil"/>
              <w:left w:val="nil"/>
              <w:bottom w:val="single" w:sz="4" w:space="0" w:color="auto"/>
              <w:right w:val="single" w:sz="4" w:space="0" w:color="auto"/>
            </w:tcBorders>
            <w:shd w:val="clear" w:color="000000" w:fill="FFFFFF"/>
            <w:vAlign w:val="center"/>
            <w:hideMark/>
          </w:tcPr>
          <w:p w14:paraId="0D20CDC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օղակի  ձեռք բերում  և տեղադրում, նիշերի ուղղում                                                                                                                                                                                                                                                                                                                                                                            Приобретение и установка бетонного кольца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3E8303A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432F74D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70</w:t>
            </w:r>
          </w:p>
        </w:tc>
        <w:tc>
          <w:tcPr>
            <w:tcW w:w="2434" w:type="dxa"/>
            <w:tcBorders>
              <w:top w:val="nil"/>
              <w:left w:val="nil"/>
              <w:bottom w:val="single" w:sz="4" w:space="0" w:color="auto"/>
              <w:right w:val="single" w:sz="4" w:space="0" w:color="auto"/>
            </w:tcBorders>
            <w:noWrap/>
            <w:vAlign w:val="center"/>
            <w:hideMark/>
          </w:tcPr>
          <w:p w14:paraId="0EA1E97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B1769FB" w14:textId="77777777" w:rsidTr="007C4B81">
        <w:trPr>
          <w:trHeight w:val="16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FBE3F8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2.16</w:t>
            </w:r>
          </w:p>
        </w:tc>
        <w:tc>
          <w:tcPr>
            <w:tcW w:w="4763" w:type="dxa"/>
            <w:tcBorders>
              <w:top w:val="nil"/>
              <w:left w:val="nil"/>
              <w:bottom w:val="single" w:sz="4" w:space="0" w:color="auto"/>
              <w:right w:val="single" w:sz="4" w:space="0" w:color="auto"/>
            </w:tcBorders>
            <w:shd w:val="clear" w:color="000000" w:fill="FFFFFF"/>
            <w:vAlign w:val="center"/>
            <w:hideMark/>
          </w:tcPr>
          <w:p w14:paraId="00977A4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ծածկի  ձեռք բերում  և տեղադրում, նիշերի ուղղում                                                                                                                                                                                                                                                                                                                                                                                     Приобретение и монтаж бетонных крышек канализационных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4E3BC38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65C8C69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140</w:t>
            </w:r>
          </w:p>
        </w:tc>
        <w:tc>
          <w:tcPr>
            <w:tcW w:w="2434" w:type="dxa"/>
            <w:tcBorders>
              <w:top w:val="nil"/>
              <w:left w:val="nil"/>
              <w:bottom w:val="single" w:sz="4" w:space="0" w:color="auto"/>
              <w:right w:val="single" w:sz="4" w:space="0" w:color="auto"/>
            </w:tcBorders>
            <w:noWrap/>
            <w:vAlign w:val="center"/>
            <w:hideMark/>
          </w:tcPr>
          <w:p w14:paraId="62769AA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564AD6B6"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C49AB4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2.17</w:t>
            </w:r>
          </w:p>
        </w:tc>
        <w:tc>
          <w:tcPr>
            <w:tcW w:w="4763" w:type="dxa"/>
            <w:tcBorders>
              <w:top w:val="nil"/>
              <w:left w:val="nil"/>
              <w:bottom w:val="single" w:sz="4" w:space="0" w:color="auto"/>
              <w:right w:val="single" w:sz="4" w:space="0" w:color="auto"/>
            </w:tcBorders>
            <w:shd w:val="clear" w:color="000000" w:fill="FFFFFF"/>
            <w:vAlign w:val="center"/>
            <w:hideMark/>
          </w:tcPr>
          <w:p w14:paraId="413DC98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Փականի տեղադրում   նյութի ձեռք բերումով   d = 16- 32 մմ                                                                                                                                                                                                                                                                                                                                                                                                                                          Монтаж клапана с приобретением материала d = 16-32 мм</w:t>
            </w:r>
          </w:p>
        </w:tc>
        <w:tc>
          <w:tcPr>
            <w:tcW w:w="1475" w:type="dxa"/>
            <w:tcBorders>
              <w:top w:val="nil"/>
              <w:left w:val="nil"/>
              <w:bottom w:val="single" w:sz="4" w:space="0" w:color="auto"/>
              <w:right w:val="single" w:sz="4" w:space="0" w:color="auto"/>
            </w:tcBorders>
            <w:shd w:val="clear" w:color="000000" w:fill="FFFFFF"/>
            <w:noWrap/>
            <w:vAlign w:val="center"/>
            <w:hideMark/>
          </w:tcPr>
          <w:p w14:paraId="7A69BD2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458A4AF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2434" w:type="dxa"/>
            <w:tcBorders>
              <w:top w:val="nil"/>
              <w:left w:val="nil"/>
              <w:bottom w:val="single" w:sz="4" w:space="0" w:color="auto"/>
              <w:right w:val="single" w:sz="4" w:space="0" w:color="auto"/>
            </w:tcBorders>
            <w:noWrap/>
            <w:vAlign w:val="center"/>
            <w:hideMark/>
          </w:tcPr>
          <w:p w14:paraId="656B092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5F144DF"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01BF12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2.18</w:t>
            </w:r>
          </w:p>
        </w:tc>
        <w:tc>
          <w:tcPr>
            <w:tcW w:w="4763" w:type="dxa"/>
            <w:tcBorders>
              <w:top w:val="nil"/>
              <w:left w:val="nil"/>
              <w:bottom w:val="single" w:sz="4" w:space="0" w:color="auto"/>
              <w:right w:val="single" w:sz="4" w:space="0" w:color="auto"/>
            </w:tcBorders>
            <w:shd w:val="clear" w:color="000000" w:fill="FFFFFF"/>
            <w:vAlign w:val="center"/>
            <w:hideMark/>
          </w:tcPr>
          <w:p w14:paraId="1AFEB09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Փականի տեղադրում  նյութի ձեռք բերումով   d = 50 -100 մմ                                                                                                                                                                                                                                                                                                                                                                                                                                                        Монтаж клапана с приобретением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37C8973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55F2D4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2434" w:type="dxa"/>
            <w:tcBorders>
              <w:top w:val="nil"/>
              <w:left w:val="nil"/>
              <w:bottom w:val="single" w:sz="4" w:space="0" w:color="auto"/>
              <w:right w:val="single" w:sz="4" w:space="0" w:color="auto"/>
            </w:tcBorders>
            <w:noWrap/>
            <w:vAlign w:val="center"/>
            <w:hideMark/>
          </w:tcPr>
          <w:p w14:paraId="4F59752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70717FB" w14:textId="77777777" w:rsidTr="007C4B81">
        <w:trPr>
          <w:trHeight w:val="133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3EBECB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2.19</w:t>
            </w:r>
          </w:p>
        </w:tc>
        <w:tc>
          <w:tcPr>
            <w:tcW w:w="4763" w:type="dxa"/>
            <w:tcBorders>
              <w:top w:val="nil"/>
              <w:left w:val="nil"/>
              <w:bottom w:val="single" w:sz="4" w:space="0" w:color="auto"/>
              <w:right w:val="single" w:sz="4" w:space="0" w:color="auto"/>
            </w:tcBorders>
            <w:shd w:val="clear" w:color="000000" w:fill="FFFFFF"/>
            <w:vAlign w:val="center"/>
            <w:hideMark/>
          </w:tcPr>
          <w:p w14:paraId="0CE4E9D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Ձևավոր մասերի տեղադրում  նյութի ձեռք բերումով   d = 16  - 32 մմ                                                                                                                                                                                                                                                                                                                                                                                                                       Монтаж фасонных частей с приобретением материала d = 16–32 мм</w:t>
            </w:r>
          </w:p>
        </w:tc>
        <w:tc>
          <w:tcPr>
            <w:tcW w:w="1475" w:type="dxa"/>
            <w:tcBorders>
              <w:top w:val="nil"/>
              <w:left w:val="nil"/>
              <w:bottom w:val="single" w:sz="4" w:space="0" w:color="auto"/>
              <w:right w:val="single" w:sz="4" w:space="0" w:color="auto"/>
            </w:tcBorders>
            <w:shd w:val="clear" w:color="000000" w:fill="FFFFFF"/>
            <w:noWrap/>
            <w:vAlign w:val="center"/>
            <w:hideMark/>
          </w:tcPr>
          <w:p w14:paraId="44EADFC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0196A70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2434" w:type="dxa"/>
            <w:tcBorders>
              <w:top w:val="nil"/>
              <w:left w:val="nil"/>
              <w:bottom w:val="single" w:sz="4" w:space="0" w:color="auto"/>
              <w:right w:val="single" w:sz="4" w:space="0" w:color="auto"/>
            </w:tcBorders>
            <w:noWrap/>
            <w:vAlign w:val="center"/>
            <w:hideMark/>
          </w:tcPr>
          <w:p w14:paraId="0B91E4E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6720C4A7" w14:textId="77777777" w:rsidTr="007C4B81">
        <w:trPr>
          <w:trHeight w:val="1236"/>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62FE80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2.20</w:t>
            </w:r>
          </w:p>
        </w:tc>
        <w:tc>
          <w:tcPr>
            <w:tcW w:w="4763" w:type="dxa"/>
            <w:tcBorders>
              <w:top w:val="nil"/>
              <w:left w:val="nil"/>
              <w:bottom w:val="single" w:sz="4" w:space="0" w:color="auto"/>
              <w:right w:val="single" w:sz="4" w:space="0" w:color="auto"/>
            </w:tcBorders>
            <w:shd w:val="clear" w:color="000000" w:fill="FFFFFF"/>
            <w:vAlign w:val="center"/>
            <w:hideMark/>
          </w:tcPr>
          <w:p w14:paraId="56E4AC0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Ձևավոր մասերի տեղադրում  նյութի ձեռք բերումով   d = 50 -100 մմ                                                                                                                                                                                                                                                                                                                                                                                                     «Монтаж фасонных частей с приобретением материала d = 50–100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1DA7984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418A981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2434" w:type="dxa"/>
            <w:tcBorders>
              <w:top w:val="nil"/>
              <w:left w:val="nil"/>
              <w:bottom w:val="single" w:sz="4" w:space="0" w:color="auto"/>
              <w:right w:val="single" w:sz="4" w:space="0" w:color="auto"/>
            </w:tcBorders>
            <w:noWrap/>
            <w:vAlign w:val="center"/>
            <w:hideMark/>
          </w:tcPr>
          <w:p w14:paraId="7CF892B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E3671E" w14:paraId="56C84D49" w14:textId="77777777" w:rsidTr="007C4B81">
        <w:trPr>
          <w:trHeight w:val="945"/>
        </w:trPr>
        <w:tc>
          <w:tcPr>
            <w:tcW w:w="747" w:type="dxa"/>
            <w:tcBorders>
              <w:top w:val="nil"/>
              <w:left w:val="single" w:sz="4" w:space="0" w:color="auto"/>
              <w:bottom w:val="single" w:sz="4" w:space="0" w:color="auto"/>
              <w:right w:val="single" w:sz="4" w:space="0" w:color="auto"/>
            </w:tcBorders>
            <w:vAlign w:val="center"/>
            <w:hideMark/>
          </w:tcPr>
          <w:p w14:paraId="6F251C99"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3</w:t>
            </w:r>
          </w:p>
        </w:tc>
        <w:tc>
          <w:tcPr>
            <w:tcW w:w="10503" w:type="dxa"/>
            <w:gridSpan w:val="4"/>
            <w:tcBorders>
              <w:top w:val="single" w:sz="4" w:space="0" w:color="auto"/>
              <w:left w:val="nil"/>
              <w:bottom w:val="single" w:sz="4" w:space="0" w:color="auto"/>
              <w:right w:val="single" w:sz="4" w:space="0" w:color="auto"/>
            </w:tcBorders>
            <w:shd w:val="clear" w:color="000000" w:fill="FFFFFF"/>
            <w:vAlign w:val="center"/>
            <w:hideMark/>
          </w:tcPr>
          <w:p w14:paraId="7DC702EE" w14:textId="77777777" w:rsidR="007C4B81" w:rsidRPr="00B05E0B" w:rsidRDefault="007C4B81" w:rsidP="00AE3A6B">
            <w:pPr>
              <w:jc w:val="center"/>
              <w:rPr>
                <w:rFonts w:ascii="Arial" w:hAnsi="Arial" w:cs="Arial"/>
                <w:b/>
                <w:bCs/>
                <w:color w:val="000000"/>
                <w:sz w:val="22"/>
                <w:szCs w:val="22"/>
                <w:lang w:val="hy-AM"/>
              </w:rPr>
            </w:pPr>
            <w:r w:rsidRPr="00B05E0B">
              <w:rPr>
                <w:rFonts w:ascii="Arial" w:hAnsi="Arial" w:cs="Arial"/>
                <w:b/>
                <w:bCs/>
                <w:color w:val="000000"/>
                <w:sz w:val="22"/>
                <w:szCs w:val="22"/>
                <w:lang w:val="hy-AM"/>
              </w:rPr>
              <w:t xml:space="preserve">Այլ աշխատանքներ , այդ թվում՝                                                                                                                                                                                                                                                                                                                                                                                                                                                                                                           Другие работы, в том числе՝                                                                                                                                                                                                          </w:t>
            </w:r>
          </w:p>
        </w:tc>
      </w:tr>
      <w:tr w:rsidR="007C4B81" w:rsidRPr="00B05E0B" w14:paraId="70E65952"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D49C7D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3.1</w:t>
            </w:r>
          </w:p>
        </w:tc>
        <w:tc>
          <w:tcPr>
            <w:tcW w:w="4763" w:type="dxa"/>
            <w:tcBorders>
              <w:top w:val="nil"/>
              <w:left w:val="nil"/>
              <w:bottom w:val="single" w:sz="4" w:space="0" w:color="auto"/>
              <w:right w:val="single" w:sz="4" w:space="0" w:color="auto"/>
            </w:tcBorders>
            <w:shd w:val="clear" w:color="000000" w:fill="FFFFFF"/>
            <w:vAlign w:val="center"/>
            <w:hideMark/>
          </w:tcPr>
          <w:p w14:paraId="7284EA5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Ասֆալտբետոնյա ծածկի վնասված հատվածների վերանորոգում   /հին  ասֆալտբետոնյա ծածկի  քանդումով  /                                                                                                                                                                                                                                                                                                                                 Ремонт поврежденных участков асфальтобетонного покрытия</w:t>
            </w:r>
          </w:p>
        </w:tc>
        <w:tc>
          <w:tcPr>
            <w:tcW w:w="1475" w:type="dxa"/>
            <w:tcBorders>
              <w:top w:val="nil"/>
              <w:left w:val="nil"/>
              <w:bottom w:val="single" w:sz="4" w:space="0" w:color="auto"/>
              <w:right w:val="single" w:sz="4" w:space="0" w:color="auto"/>
            </w:tcBorders>
            <w:shd w:val="clear" w:color="000000" w:fill="FFFFFF"/>
            <w:noWrap/>
            <w:vAlign w:val="center"/>
            <w:hideMark/>
          </w:tcPr>
          <w:p w14:paraId="701EAD8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63F4B8A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7.5</w:t>
            </w:r>
          </w:p>
        </w:tc>
        <w:tc>
          <w:tcPr>
            <w:tcW w:w="2434" w:type="dxa"/>
            <w:tcBorders>
              <w:top w:val="nil"/>
              <w:left w:val="nil"/>
              <w:bottom w:val="single" w:sz="4" w:space="0" w:color="auto"/>
              <w:right w:val="single" w:sz="4" w:space="0" w:color="auto"/>
            </w:tcBorders>
            <w:noWrap/>
            <w:vAlign w:val="center"/>
            <w:hideMark/>
          </w:tcPr>
          <w:p w14:paraId="3E5C2AE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04619CC7" w14:textId="77777777" w:rsidTr="007C4B81">
        <w:trPr>
          <w:trHeight w:val="163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FFD9F9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w:t>
            </w:r>
          </w:p>
        </w:tc>
        <w:tc>
          <w:tcPr>
            <w:tcW w:w="4763" w:type="dxa"/>
            <w:tcBorders>
              <w:top w:val="nil"/>
              <w:left w:val="nil"/>
              <w:bottom w:val="single" w:sz="4" w:space="0" w:color="auto"/>
              <w:right w:val="single" w:sz="4" w:space="0" w:color="auto"/>
            </w:tcBorders>
            <w:shd w:val="clear" w:color="000000" w:fill="FFFFFF"/>
            <w:vAlign w:val="center"/>
            <w:hideMark/>
          </w:tcPr>
          <w:p w14:paraId="4FE046F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Նոր բազալտե Եզրաքարերի ձեռք բերում և  տեղադրում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6A10174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065AB21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17</w:t>
            </w:r>
          </w:p>
        </w:tc>
        <w:tc>
          <w:tcPr>
            <w:tcW w:w="2434" w:type="dxa"/>
            <w:tcBorders>
              <w:top w:val="nil"/>
              <w:left w:val="nil"/>
              <w:bottom w:val="single" w:sz="4" w:space="0" w:color="auto"/>
              <w:right w:val="single" w:sz="4" w:space="0" w:color="auto"/>
            </w:tcBorders>
            <w:noWrap/>
            <w:vAlign w:val="center"/>
            <w:hideMark/>
          </w:tcPr>
          <w:p w14:paraId="606E593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56BBAB9B"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FC8333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w:t>
            </w:r>
          </w:p>
        </w:tc>
        <w:tc>
          <w:tcPr>
            <w:tcW w:w="4763" w:type="dxa"/>
            <w:tcBorders>
              <w:top w:val="nil"/>
              <w:left w:val="nil"/>
              <w:bottom w:val="single" w:sz="4" w:space="0" w:color="auto"/>
              <w:right w:val="single" w:sz="4" w:space="0" w:color="auto"/>
            </w:tcBorders>
            <w:shd w:val="clear" w:color="000000" w:fill="FFFFFF"/>
            <w:vAlign w:val="center"/>
            <w:hideMark/>
          </w:tcPr>
          <w:p w14:paraId="2E60C1C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Նոր բետոնե Եզրաքարերի ձեռք բերում և տեղադրում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50F6ED7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C01104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9</w:t>
            </w:r>
          </w:p>
        </w:tc>
        <w:tc>
          <w:tcPr>
            <w:tcW w:w="2434" w:type="dxa"/>
            <w:tcBorders>
              <w:top w:val="nil"/>
              <w:left w:val="nil"/>
              <w:bottom w:val="single" w:sz="4" w:space="0" w:color="auto"/>
              <w:right w:val="single" w:sz="4" w:space="0" w:color="auto"/>
            </w:tcBorders>
            <w:noWrap/>
            <w:vAlign w:val="center"/>
            <w:hideMark/>
          </w:tcPr>
          <w:p w14:paraId="3FDB2F8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40B76D0E" w14:textId="77777777" w:rsidTr="007C4B81">
        <w:trPr>
          <w:trHeight w:val="19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8B3376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w:t>
            </w:r>
          </w:p>
        </w:tc>
        <w:tc>
          <w:tcPr>
            <w:tcW w:w="4763" w:type="dxa"/>
            <w:tcBorders>
              <w:top w:val="nil"/>
              <w:left w:val="nil"/>
              <w:bottom w:val="single" w:sz="4" w:space="0" w:color="auto"/>
              <w:right w:val="single" w:sz="4" w:space="0" w:color="auto"/>
            </w:tcBorders>
            <w:shd w:val="clear" w:color="000000" w:fill="FFFFFF"/>
            <w:vAlign w:val="center"/>
            <w:hideMark/>
          </w:tcPr>
          <w:p w14:paraId="0E61E31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Բազալտե Եզրաքարերի  վնասված հատվածների վերանորոգում, ըստ անհրաժեշտության նորով փոխարինում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5C52578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DF5A6C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12</w:t>
            </w:r>
          </w:p>
        </w:tc>
        <w:tc>
          <w:tcPr>
            <w:tcW w:w="2434" w:type="dxa"/>
            <w:tcBorders>
              <w:top w:val="nil"/>
              <w:left w:val="nil"/>
              <w:bottom w:val="single" w:sz="4" w:space="0" w:color="auto"/>
              <w:right w:val="single" w:sz="4" w:space="0" w:color="auto"/>
            </w:tcBorders>
            <w:noWrap/>
            <w:vAlign w:val="center"/>
            <w:hideMark/>
          </w:tcPr>
          <w:p w14:paraId="340BB8A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097D168" w14:textId="77777777" w:rsidTr="007C4B81">
        <w:trPr>
          <w:trHeight w:val="184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7DF872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3.3</w:t>
            </w:r>
          </w:p>
        </w:tc>
        <w:tc>
          <w:tcPr>
            <w:tcW w:w="4763" w:type="dxa"/>
            <w:tcBorders>
              <w:top w:val="nil"/>
              <w:left w:val="nil"/>
              <w:bottom w:val="single" w:sz="4" w:space="0" w:color="auto"/>
              <w:right w:val="single" w:sz="4" w:space="0" w:color="auto"/>
            </w:tcBorders>
            <w:shd w:val="clear" w:color="000000" w:fill="FFFFFF"/>
            <w:vAlign w:val="center"/>
            <w:hideMark/>
          </w:tcPr>
          <w:p w14:paraId="354FDD0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Բետոնե Եզրաքարերի  վնասված հատվածների վերանորոգում, ըստ անհրաժեշտության նորով փոխարինում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53DFE9F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01F124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7</w:t>
            </w:r>
          </w:p>
        </w:tc>
        <w:tc>
          <w:tcPr>
            <w:tcW w:w="2434" w:type="dxa"/>
            <w:tcBorders>
              <w:top w:val="nil"/>
              <w:left w:val="nil"/>
              <w:bottom w:val="single" w:sz="4" w:space="0" w:color="auto"/>
              <w:right w:val="single" w:sz="4" w:space="0" w:color="auto"/>
            </w:tcBorders>
            <w:noWrap/>
            <w:vAlign w:val="center"/>
            <w:hideMark/>
          </w:tcPr>
          <w:p w14:paraId="530C0E9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52D37F4C" w14:textId="77777777" w:rsidTr="007C4B81">
        <w:trPr>
          <w:trHeight w:val="19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B49388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3.4</w:t>
            </w:r>
          </w:p>
        </w:tc>
        <w:tc>
          <w:tcPr>
            <w:tcW w:w="4763" w:type="dxa"/>
            <w:tcBorders>
              <w:top w:val="nil"/>
              <w:left w:val="nil"/>
              <w:bottom w:val="single" w:sz="4" w:space="0" w:color="auto"/>
              <w:right w:val="single" w:sz="4" w:space="0" w:color="auto"/>
            </w:tcBorders>
            <w:shd w:val="clear" w:color="000000" w:fill="FFFFFF"/>
            <w:vAlign w:val="center"/>
            <w:hideMark/>
          </w:tcPr>
          <w:p w14:paraId="33098FC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Բետոնե և բազալտե սալիկների վնասված հատվածների վերանորոգում, ըստ անհրաժեշտության նորով փոխարինում      /  հնի քանդում  հիմքերի մաքրում/                                                                                           Ремонт поврежденных участков бетонной и базальтовой плитки, замена на новую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10DD496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145640F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2434" w:type="dxa"/>
            <w:tcBorders>
              <w:top w:val="nil"/>
              <w:left w:val="nil"/>
              <w:bottom w:val="single" w:sz="4" w:space="0" w:color="auto"/>
              <w:right w:val="single" w:sz="4" w:space="0" w:color="auto"/>
            </w:tcBorders>
            <w:noWrap/>
            <w:vAlign w:val="center"/>
            <w:hideMark/>
          </w:tcPr>
          <w:p w14:paraId="4C0765A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2D3E24C" w14:textId="77777777" w:rsidTr="007C4B81">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6C7795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3.5</w:t>
            </w:r>
          </w:p>
        </w:tc>
        <w:tc>
          <w:tcPr>
            <w:tcW w:w="4763" w:type="dxa"/>
            <w:tcBorders>
              <w:top w:val="nil"/>
              <w:left w:val="nil"/>
              <w:bottom w:val="single" w:sz="4" w:space="0" w:color="auto"/>
              <w:right w:val="single" w:sz="4" w:space="0" w:color="auto"/>
            </w:tcBorders>
            <w:shd w:val="clear" w:color="000000" w:fill="FFFFFF"/>
            <w:vAlign w:val="center"/>
            <w:hideMark/>
          </w:tcPr>
          <w:p w14:paraId="7D86428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Բետոնե և բազալտե աստիճանների վնասված հատվածների վերանորոգում, ըստ անհրաժեշտության նորով փոխարինում                                                                                                                                       Ремонт поврежденных участков лестницы, замена на новую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22B281D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352CF93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9.6</w:t>
            </w:r>
          </w:p>
        </w:tc>
        <w:tc>
          <w:tcPr>
            <w:tcW w:w="2434" w:type="dxa"/>
            <w:tcBorders>
              <w:top w:val="nil"/>
              <w:left w:val="nil"/>
              <w:bottom w:val="single" w:sz="4" w:space="0" w:color="auto"/>
              <w:right w:val="single" w:sz="4" w:space="0" w:color="auto"/>
            </w:tcBorders>
            <w:noWrap/>
            <w:vAlign w:val="center"/>
            <w:hideMark/>
          </w:tcPr>
          <w:p w14:paraId="19627FF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75A26D8" w14:textId="77777777" w:rsidTr="007C4B81">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59D66F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4763" w:type="dxa"/>
            <w:tcBorders>
              <w:top w:val="nil"/>
              <w:left w:val="nil"/>
              <w:bottom w:val="single" w:sz="4" w:space="0" w:color="auto"/>
              <w:right w:val="single" w:sz="4" w:space="0" w:color="auto"/>
            </w:tcBorders>
            <w:shd w:val="clear" w:color="000000" w:fill="FFFFFF"/>
            <w:vAlign w:val="center"/>
            <w:hideMark/>
          </w:tcPr>
          <w:p w14:paraId="4283ADD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Նոր բազրիքների պատրաստում ,  ներկում    և  տեղադրում                                                                                                                      Ремонт поврежденных участков перил, замена на новый по мере необходимости покраска</w:t>
            </w:r>
          </w:p>
        </w:tc>
        <w:tc>
          <w:tcPr>
            <w:tcW w:w="1475" w:type="dxa"/>
            <w:tcBorders>
              <w:top w:val="nil"/>
              <w:left w:val="nil"/>
              <w:bottom w:val="single" w:sz="4" w:space="0" w:color="auto"/>
              <w:right w:val="single" w:sz="4" w:space="0" w:color="auto"/>
            </w:tcBorders>
            <w:shd w:val="clear" w:color="000000" w:fill="FFFFFF"/>
            <w:noWrap/>
            <w:vAlign w:val="center"/>
            <w:hideMark/>
          </w:tcPr>
          <w:p w14:paraId="50B07C4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1D9C769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16</w:t>
            </w:r>
          </w:p>
        </w:tc>
        <w:tc>
          <w:tcPr>
            <w:tcW w:w="2434" w:type="dxa"/>
            <w:tcBorders>
              <w:top w:val="nil"/>
              <w:left w:val="nil"/>
              <w:bottom w:val="single" w:sz="4" w:space="0" w:color="auto"/>
              <w:right w:val="single" w:sz="4" w:space="0" w:color="auto"/>
            </w:tcBorders>
            <w:noWrap/>
            <w:vAlign w:val="center"/>
            <w:hideMark/>
          </w:tcPr>
          <w:p w14:paraId="167EBE6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01052DC" w14:textId="77777777" w:rsidTr="007C4B81">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890E84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4763" w:type="dxa"/>
            <w:tcBorders>
              <w:top w:val="nil"/>
              <w:left w:val="nil"/>
              <w:bottom w:val="single" w:sz="4" w:space="0" w:color="auto"/>
              <w:right w:val="single" w:sz="4" w:space="0" w:color="auto"/>
            </w:tcBorders>
            <w:shd w:val="clear" w:color="000000" w:fill="FFFFFF"/>
            <w:vAlign w:val="center"/>
            <w:hideMark/>
          </w:tcPr>
          <w:p w14:paraId="6A2B2A3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Բազրիքների վնասված հատվածների վերանորոգում, ըստ անհրաժեշտության նորով փոխարինում   ներկում                                                                                                                         Ремонт поврежденных участков перил, замена на новый по мере необходимости покраска</w:t>
            </w:r>
          </w:p>
        </w:tc>
        <w:tc>
          <w:tcPr>
            <w:tcW w:w="1475" w:type="dxa"/>
            <w:tcBorders>
              <w:top w:val="nil"/>
              <w:left w:val="nil"/>
              <w:bottom w:val="single" w:sz="4" w:space="0" w:color="auto"/>
              <w:right w:val="single" w:sz="4" w:space="0" w:color="auto"/>
            </w:tcBorders>
            <w:shd w:val="clear" w:color="000000" w:fill="FFFFFF"/>
            <w:noWrap/>
            <w:vAlign w:val="center"/>
            <w:hideMark/>
          </w:tcPr>
          <w:p w14:paraId="14FFF5D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3A8651B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4.8</w:t>
            </w:r>
          </w:p>
        </w:tc>
        <w:tc>
          <w:tcPr>
            <w:tcW w:w="2434" w:type="dxa"/>
            <w:tcBorders>
              <w:top w:val="nil"/>
              <w:left w:val="nil"/>
              <w:bottom w:val="single" w:sz="4" w:space="0" w:color="auto"/>
              <w:right w:val="single" w:sz="4" w:space="0" w:color="auto"/>
            </w:tcBorders>
            <w:noWrap/>
            <w:vAlign w:val="center"/>
            <w:hideMark/>
          </w:tcPr>
          <w:p w14:paraId="4DF94D1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35025B0" w14:textId="77777777" w:rsidTr="007C4B81">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D47AF6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3.7</w:t>
            </w:r>
          </w:p>
        </w:tc>
        <w:tc>
          <w:tcPr>
            <w:tcW w:w="4763" w:type="dxa"/>
            <w:tcBorders>
              <w:top w:val="nil"/>
              <w:left w:val="nil"/>
              <w:bottom w:val="single" w:sz="4" w:space="0" w:color="auto"/>
              <w:right w:val="single" w:sz="4" w:space="0" w:color="auto"/>
            </w:tcBorders>
            <w:shd w:val="clear" w:color="000000" w:fill="FFFFFF"/>
            <w:vAlign w:val="center"/>
            <w:hideMark/>
          </w:tcPr>
          <w:p w14:paraId="022077B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Արգելապատնեշների և ցանկապատների վերանորոգում,  ըստ անհրաժեշտության նորի տեղադրում   ներկում                                                                                                                         Ремонт ограждений и заборов, установка новых по мере необходимости покраска</w:t>
            </w:r>
          </w:p>
        </w:tc>
        <w:tc>
          <w:tcPr>
            <w:tcW w:w="1475" w:type="dxa"/>
            <w:tcBorders>
              <w:top w:val="nil"/>
              <w:left w:val="nil"/>
              <w:bottom w:val="single" w:sz="4" w:space="0" w:color="auto"/>
              <w:right w:val="single" w:sz="4" w:space="0" w:color="auto"/>
            </w:tcBorders>
            <w:shd w:val="clear" w:color="000000" w:fill="FFFFFF"/>
            <w:noWrap/>
            <w:vAlign w:val="center"/>
            <w:hideMark/>
          </w:tcPr>
          <w:p w14:paraId="329D0F3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4E5D1D6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4.8</w:t>
            </w:r>
          </w:p>
        </w:tc>
        <w:tc>
          <w:tcPr>
            <w:tcW w:w="2434" w:type="dxa"/>
            <w:tcBorders>
              <w:top w:val="nil"/>
              <w:left w:val="nil"/>
              <w:bottom w:val="single" w:sz="4" w:space="0" w:color="auto"/>
              <w:right w:val="single" w:sz="4" w:space="0" w:color="auto"/>
            </w:tcBorders>
            <w:noWrap/>
            <w:vAlign w:val="center"/>
            <w:hideMark/>
          </w:tcPr>
          <w:p w14:paraId="653EBFC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6700110E" w14:textId="77777777" w:rsidTr="007C4B81">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4C2961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3.8</w:t>
            </w:r>
          </w:p>
        </w:tc>
        <w:tc>
          <w:tcPr>
            <w:tcW w:w="4763" w:type="dxa"/>
            <w:tcBorders>
              <w:top w:val="nil"/>
              <w:left w:val="nil"/>
              <w:bottom w:val="single" w:sz="4" w:space="0" w:color="auto"/>
              <w:right w:val="single" w:sz="4" w:space="0" w:color="auto"/>
            </w:tcBorders>
            <w:shd w:val="clear" w:color="000000" w:fill="FFFFFF"/>
            <w:vAlign w:val="center"/>
            <w:hideMark/>
          </w:tcPr>
          <w:p w14:paraId="580509A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Սյուների և  Ցանցավոր  ցանկապատերի  ապամոնտաժում                                                        Демонтаж сетчатых ограждений столбов</w:t>
            </w:r>
          </w:p>
        </w:tc>
        <w:tc>
          <w:tcPr>
            <w:tcW w:w="1475" w:type="dxa"/>
            <w:tcBorders>
              <w:top w:val="nil"/>
              <w:left w:val="nil"/>
              <w:bottom w:val="single" w:sz="4" w:space="0" w:color="auto"/>
              <w:right w:val="single" w:sz="4" w:space="0" w:color="auto"/>
            </w:tcBorders>
            <w:shd w:val="clear" w:color="000000" w:fill="FFFFFF"/>
            <w:noWrap/>
            <w:vAlign w:val="center"/>
            <w:hideMark/>
          </w:tcPr>
          <w:p w14:paraId="5450644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B24918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w:t>
            </w:r>
          </w:p>
        </w:tc>
        <w:tc>
          <w:tcPr>
            <w:tcW w:w="2434" w:type="dxa"/>
            <w:tcBorders>
              <w:top w:val="nil"/>
              <w:left w:val="nil"/>
              <w:bottom w:val="single" w:sz="4" w:space="0" w:color="auto"/>
              <w:right w:val="single" w:sz="4" w:space="0" w:color="auto"/>
            </w:tcBorders>
            <w:noWrap/>
            <w:vAlign w:val="center"/>
            <w:hideMark/>
          </w:tcPr>
          <w:p w14:paraId="34EF9A5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011B3704" w14:textId="77777777" w:rsidTr="007C4B81">
        <w:trPr>
          <w:trHeight w:val="471"/>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89B3B0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3.9</w:t>
            </w:r>
          </w:p>
        </w:tc>
        <w:tc>
          <w:tcPr>
            <w:tcW w:w="4763" w:type="dxa"/>
            <w:tcBorders>
              <w:top w:val="nil"/>
              <w:left w:val="nil"/>
              <w:bottom w:val="single" w:sz="4" w:space="0" w:color="auto"/>
              <w:right w:val="single" w:sz="4" w:space="0" w:color="auto"/>
            </w:tcBorders>
            <w:shd w:val="clear" w:color="000000" w:fill="FFFFFF"/>
            <w:vAlign w:val="center"/>
            <w:hideMark/>
          </w:tcPr>
          <w:p w14:paraId="463529F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Խրամուղու քանդում ձեռքով                                                                                                                    Снос траншеи вручную</w:t>
            </w:r>
          </w:p>
        </w:tc>
        <w:tc>
          <w:tcPr>
            <w:tcW w:w="1475" w:type="dxa"/>
            <w:tcBorders>
              <w:top w:val="nil"/>
              <w:left w:val="nil"/>
              <w:bottom w:val="single" w:sz="4" w:space="0" w:color="auto"/>
              <w:right w:val="single" w:sz="4" w:space="0" w:color="auto"/>
            </w:tcBorders>
            <w:shd w:val="clear" w:color="000000" w:fill="FFFFFF"/>
            <w:noWrap/>
            <w:vAlign w:val="center"/>
            <w:hideMark/>
          </w:tcPr>
          <w:p w14:paraId="0097536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48666CA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2434" w:type="dxa"/>
            <w:tcBorders>
              <w:top w:val="nil"/>
              <w:left w:val="nil"/>
              <w:bottom w:val="single" w:sz="4" w:space="0" w:color="auto"/>
              <w:right w:val="single" w:sz="4" w:space="0" w:color="auto"/>
            </w:tcBorders>
            <w:noWrap/>
            <w:vAlign w:val="center"/>
            <w:hideMark/>
          </w:tcPr>
          <w:p w14:paraId="1C6245C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3E56E45"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C1A3A8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3.10</w:t>
            </w:r>
          </w:p>
        </w:tc>
        <w:tc>
          <w:tcPr>
            <w:tcW w:w="4763" w:type="dxa"/>
            <w:tcBorders>
              <w:top w:val="nil"/>
              <w:left w:val="nil"/>
              <w:bottom w:val="single" w:sz="4" w:space="0" w:color="auto"/>
              <w:right w:val="single" w:sz="4" w:space="0" w:color="auto"/>
            </w:tcBorders>
            <w:shd w:val="clear" w:color="000000" w:fill="FFFFFF"/>
            <w:vAlign w:val="center"/>
            <w:hideMark/>
          </w:tcPr>
          <w:p w14:paraId="6543BE4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Քանդման աշխատանքների իրականացում  այդ թվում նաև շինությունների և ինքնակամ զավթված տարածքների                                                                                                                             Работы по сносу, в том числе зданий и самовольно захваченных территорий</w:t>
            </w:r>
          </w:p>
        </w:tc>
        <w:tc>
          <w:tcPr>
            <w:tcW w:w="1475" w:type="dxa"/>
            <w:tcBorders>
              <w:top w:val="nil"/>
              <w:left w:val="nil"/>
              <w:bottom w:val="single" w:sz="4" w:space="0" w:color="auto"/>
              <w:right w:val="single" w:sz="4" w:space="0" w:color="auto"/>
            </w:tcBorders>
            <w:shd w:val="clear" w:color="000000" w:fill="FFFFFF"/>
            <w:noWrap/>
            <w:vAlign w:val="center"/>
            <w:hideMark/>
          </w:tcPr>
          <w:p w14:paraId="72E7BDD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3F69BB1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7.2</w:t>
            </w:r>
          </w:p>
        </w:tc>
        <w:tc>
          <w:tcPr>
            <w:tcW w:w="2434" w:type="dxa"/>
            <w:tcBorders>
              <w:top w:val="nil"/>
              <w:left w:val="nil"/>
              <w:bottom w:val="single" w:sz="4" w:space="0" w:color="auto"/>
              <w:right w:val="single" w:sz="4" w:space="0" w:color="auto"/>
            </w:tcBorders>
            <w:noWrap/>
            <w:vAlign w:val="center"/>
            <w:hideMark/>
          </w:tcPr>
          <w:p w14:paraId="563A413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91178EE"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3C40DE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3.11</w:t>
            </w:r>
          </w:p>
        </w:tc>
        <w:tc>
          <w:tcPr>
            <w:tcW w:w="4763" w:type="dxa"/>
            <w:tcBorders>
              <w:top w:val="nil"/>
              <w:left w:val="nil"/>
              <w:bottom w:val="single" w:sz="4" w:space="0" w:color="auto"/>
              <w:right w:val="single" w:sz="4" w:space="0" w:color="auto"/>
            </w:tcBorders>
            <w:shd w:val="clear" w:color="000000" w:fill="FFFFFF"/>
            <w:vAlign w:val="center"/>
            <w:hideMark/>
          </w:tcPr>
          <w:p w14:paraId="73554F2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Այրված լուսատուների փոխարինում, այդ թվում նաև LED լուսատուներով                                                                                                                                                                                                                                                                                                                                                                                              Замена сгоревших светильников, в том числе светодиодных</w:t>
            </w:r>
          </w:p>
        </w:tc>
        <w:tc>
          <w:tcPr>
            <w:tcW w:w="1475" w:type="dxa"/>
            <w:tcBorders>
              <w:top w:val="nil"/>
              <w:left w:val="nil"/>
              <w:bottom w:val="single" w:sz="4" w:space="0" w:color="auto"/>
              <w:right w:val="single" w:sz="4" w:space="0" w:color="auto"/>
            </w:tcBorders>
            <w:shd w:val="clear" w:color="000000" w:fill="FFFFFF"/>
            <w:noWrap/>
            <w:vAlign w:val="center"/>
            <w:hideMark/>
          </w:tcPr>
          <w:p w14:paraId="2ACA398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B0E9A7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25</w:t>
            </w:r>
          </w:p>
        </w:tc>
        <w:tc>
          <w:tcPr>
            <w:tcW w:w="2434" w:type="dxa"/>
            <w:tcBorders>
              <w:top w:val="nil"/>
              <w:left w:val="nil"/>
              <w:bottom w:val="single" w:sz="4" w:space="0" w:color="auto"/>
              <w:right w:val="single" w:sz="4" w:space="0" w:color="auto"/>
            </w:tcBorders>
            <w:noWrap/>
            <w:vAlign w:val="center"/>
            <w:hideMark/>
          </w:tcPr>
          <w:p w14:paraId="6A494CB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23E278B7"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E58F18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3.12</w:t>
            </w:r>
          </w:p>
        </w:tc>
        <w:tc>
          <w:tcPr>
            <w:tcW w:w="4763" w:type="dxa"/>
            <w:tcBorders>
              <w:top w:val="nil"/>
              <w:left w:val="nil"/>
              <w:bottom w:val="single" w:sz="4" w:space="0" w:color="auto"/>
              <w:right w:val="single" w:sz="4" w:space="0" w:color="auto"/>
            </w:tcBorders>
            <w:shd w:val="clear" w:color="000000" w:fill="FFFFFF"/>
            <w:vAlign w:val="center"/>
            <w:hideMark/>
          </w:tcPr>
          <w:p w14:paraId="4536317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էլեկտրական մալուխների ձեռքբերում, տեղադրում, միացում                                      приобретение, монтаж, подключение электрических кабелей</w:t>
            </w:r>
          </w:p>
        </w:tc>
        <w:tc>
          <w:tcPr>
            <w:tcW w:w="1475" w:type="dxa"/>
            <w:tcBorders>
              <w:top w:val="nil"/>
              <w:left w:val="nil"/>
              <w:bottom w:val="single" w:sz="4" w:space="0" w:color="auto"/>
              <w:right w:val="single" w:sz="4" w:space="0" w:color="auto"/>
            </w:tcBorders>
            <w:shd w:val="clear" w:color="000000" w:fill="FFFFFF"/>
            <w:noWrap/>
            <w:vAlign w:val="center"/>
            <w:hideMark/>
          </w:tcPr>
          <w:p w14:paraId="4B156EC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10470D5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2434" w:type="dxa"/>
            <w:tcBorders>
              <w:top w:val="nil"/>
              <w:left w:val="nil"/>
              <w:bottom w:val="single" w:sz="4" w:space="0" w:color="auto"/>
              <w:right w:val="single" w:sz="4" w:space="0" w:color="auto"/>
            </w:tcBorders>
            <w:noWrap/>
            <w:vAlign w:val="center"/>
            <w:hideMark/>
          </w:tcPr>
          <w:p w14:paraId="10D704D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707B179" w14:textId="77777777" w:rsidTr="007C4B81">
        <w:trPr>
          <w:trHeight w:val="144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23DC39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3.13</w:t>
            </w:r>
          </w:p>
        </w:tc>
        <w:tc>
          <w:tcPr>
            <w:tcW w:w="4763" w:type="dxa"/>
            <w:tcBorders>
              <w:top w:val="nil"/>
              <w:left w:val="nil"/>
              <w:bottom w:val="single" w:sz="4" w:space="0" w:color="auto"/>
              <w:right w:val="single" w:sz="4" w:space="0" w:color="auto"/>
            </w:tcBorders>
            <w:shd w:val="clear" w:color="000000" w:fill="FFFFFF"/>
            <w:vAlign w:val="center"/>
            <w:hideMark/>
          </w:tcPr>
          <w:p w14:paraId="56848FA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Վնասված ճանապարհային նշանների ուղղում, վերականգնում, վերանորոգում, ապամոնտաժում                                                                                                                             Исправление, восстановление, ремонт, демонтаж поврежденных дорожных знаков</w:t>
            </w:r>
          </w:p>
        </w:tc>
        <w:tc>
          <w:tcPr>
            <w:tcW w:w="1475" w:type="dxa"/>
            <w:tcBorders>
              <w:top w:val="nil"/>
              <w:left w:val="nil"/>
              <w:bottom w:val="single" w:sz="4" w:space="0" w:color="auto"/>
              <w:right w:val="single" w:sz="4" w:space="0" w:color="auto"/>
            </w:tcBorders>
            <w:shd w:val="clear" w:color="000000" w:fill="FFFFFF"/>
            <w:noWrap/>
            <w:vAlign w:val="center"/>
            <w:hideMark/>
          </w:tcPr>
          <w:p w14:paraId="3686FA4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33CCAD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2434" w:type="dxa"/>
            <w:tcBorders>
              <w:top w:val="nil"/>
              <w:left w:val="nil"/>
              <w:bottom w:val="single" w:sz="4" w:space="0" w:color="auto"/>
              <w:right w:val="single" w:sz="4" w:space="0" w:color="auto"/>
            </w:tcBorders>
            <w:noWrap/>
            <w:vAlign w:val="center"/>
            <w:hideMark/>
          </w:tcPr>
          <w:p w14:paraId="7E3D76E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4A9F0827" w14:textId="77777777" w:rsidTr="007C4B81">
        <w:trPr>
          <w:trHeight w:val="17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D3026E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3.14</w:t>
            </w:r>
          </w:p>
        </w:tc>
        <w:tc>
          <w:tcPr>
            <w:tcW w:w="4763" w:type="dxa"/>
            <w:tcBorders>
              <w:top w:val="nil"/>
              <w:left w:val="nil"/>
              <w:bottom w:val="single" w:sz="4" w:space="0" w:color="auto"/>
              <w:right w:val="single" w:sz="4" w:space="0" w:color="auto"/>
            </w:tcBorders>
            <w:shd w:val="clear" w:color="000000" w:fill="FFFFFF"/>
            <w:vAlign w:val="center"/>
            <w:hideMark/>
          </w:tcPr>
          <w:p w14:paraId="5B52463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Ճանապարհների շեպերից,  բ/բ  շենքերի  պատերից  քարաթափման  ենթակա  քարերի  մաքրում,  հավաքում,  բարձում  ա/ինքնաթափ  և  տեղափոխում  թափոնատեղի Б/очистка, сбор, погрузка камней, подлежащих камнепаду со стен зданий дорог, а / самосвал и транспортировка на место захоронения</w:t>
            </w:r>
          </w:p>
        </w:tc>
        <w:tc>
          <w:tcPr>
            <w:tcW w:w="1475" w:type="dxa"/>
            <w:tcBorders>
              <w:top w:val="nil"/>
              <w:left w:val="nil"/>
              <w:bottom w:val="single" w:sz="4" w:space="0" w:color="auto"/>
              <w:right w:val="single" w:sz="4" w:space="0" w:color="auto"/>
            </w:tcBorders>
            <w:shd w:val="clear" w:color="000000" w:fill="FFFFFF"/>
            <w:noWrap/>
            <w:vAlign w:val="center"/>
            <w:hideMark/>
          </w:tcPr>
          <w:p w14:paraId="7E5D5A7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խմ</w:t>
            </w:r>
          </w:p>
        </w:tc>
        <w:tc>
          <w:tcPr>
            <w:tcW w:w="1831" w:type="dxa"/>
            <w:tcBorders>
              <w:top w:val="nil"/>
              <w:left w:val="nil"/>
              <w:bottom w:val="single" w:sz="4" w:space="0" w:color="auto"/>
              <w:right w:val="single" w:sz="4" w:space="0" w:color="auto"/>
            </w:tcBorders>
            <w:noWrap/>
            <w:vAlign w:val="center"/>
            <w:hideMark/>
          </w:tcPr>
          <w:p w14:paraId="5E646BE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2434" w:type="dxa"/>
            <w:tcBorders>
              <w:top w:val="nil"/>
              <w:left w:val="nil"/>
              <w:bottom w:val="single" w:sz="4" w:space="0" w:color="auto"/>
              <w:right w:val="single" w:sz="4" w:space="0" w:color="auto"/>
            </w:tcBorders>
            <w:noWrap/>
            <w:vAlign w:val="center"/>
            <w:hideMark/>
          </w:tcPr>
          <w:p w14:paraId="4D8D8E7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6F32981" w14:textId="77777777" w:rsidTr="007C4B81">
        <w:trPr>
          <w:trHeight w:val="61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2089E5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3.15</w:t>
            </w:r>
          </w:p>
        </w:tc>
        <w:tc>
          <w:tcPr>
            <w:tcW w:w="4763" w:type="dxa"/>
            <w:tcBorders>
              <w:top w:val="nil"/>
              <w:left w:val="nil"/>
              <w:bottom w:val="single" w:sz="4" w:space="0" w:color="auto"/>
              <w:right w:val="single" w:sz="4" w:space="0" w:color="auto"/>
            </w:tcBorders>
            <w:shd w:val="clear" w:color="000000" w:fill="FFFFFF"/>
            <w:vAlign w:val="center"/>
            <w:hideMark/>
          </w:tcPr>
          <w:p w14:paraId="2FAFC8E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Պատերի  կամ հենապատեր  ց/ա  սվաղ                                                                                             Стены или подпорные стены TS / a штукатурка</w:t>
            </w:r>
          </w:p>
        </w:tc>
        <w:tc>
          <w:tcPr>
            <w:tcW w:w="1475" w:type="dxa"/>
            <w:tcBorders>
              <w:top w:val="nil"/>
              <w:left w:val="nil"/>
              <w:bottom w:val="single" w:sz="4" w:space="0" w:color="auto"/>
              <w:right w:val="single" w:sz="4" w:space="0" w:color="auto"/>
            </w:tcBorders>
            <w:shd w:val="clear" w:color="000000" w:fill="FFFFFF"/>
            <w:noWrap/>
            <w:vAlign w:val="center"/>
            <w:hideMark/>
          </w:tcPr>
          <w:p w14:paraId="05BAF01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6F99F96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2434" w:type="dxa"/>
            <w:tcBorders>
              <w:top w:val="nil"/>
              <w:left w:val="nil"/>
              <w:bottom w:val="single" w:sz="4" w:space="0" w:color="auto"/>
              <w:right w:val="single" w:sz="4" w:space="0" w:color="auto"/>
            </w:tcBorders>
            <w:noWrap/>
            <w:vAlign w:val="center"/>
            <w:hideMark/>
          </w:tcPr>
          <w:p w14:paraId="0101A3B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F99E9B1"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98C1B4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3.16</w:t>
            </w:r>
          </w:p>
        </w:tc>
        <w:tc>
          <w:tcPr>
            <w:tcW w:w="4763" w:type="dxa"/>
            <w:tcBorders>
              <w:top w:val="nil"/>
              <w:left w:val="nil"/>
              <w:bottom w:val="single" w:sz="4" w:space="0" w:color="auto"/>
              <w:right w:val="single" w:sz="4" w:space="0" w:color="auto"/>
            </w:tcBorders>
            <w:shd w:val="clear" w:color="000000" w:fill="FFFFFF"/>
            <w:vAlign w:val="center"/>
            <w:hideMark/>
          </w:tcPr>
          <w:p w14:paraId="7EFF107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Պատերի  կամ  հենապատերի  երեսապատում  30մմ հաստությամբ, առանց  ծակոտկեն  բազալտե  սալիկներով                                                                                                                    Облицовка стен или подпорных стен толщиной 30 мм без пористой базальтовой плиткой</w:t>
            </w:r>
          </w:p>
        </w:tc>
        <w:tc>
          <w:tcPr>
            <w:tcW w:w="1475" w:type="dxa"/>
            <w:tcBorders>
              <w:top w:val="nil"/>
              <w:left w:val="nil"/>
              <w:bottom w:val="single" w:sz="4" w:space="0" w:color="auto"/>
              <w:right w:val="single" w:sz="4" w:space="0" w:color="auto"/>
            </w:tcBorders>
            <w:shd w:val="clear" w:color="000000" w:fill="FFFFFF"/>
            <w:noWrap/>
            <w:vAlign w:val="center"/>
            <w:hideMark/>
          </w:tcPr>
          <w:p w14:paraId="1A277C6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77DB2BF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18</w:t>
            </w:r>
          </w:p>
        </w:tc>
        <w:tc>
          <w:tcPr>
            <w:tcW w:w="2434" w:type="dxa"/>
            <w:tcBorders>
              <w:top w:val="nil"/>
              <w:left w:val="nil"/>
              <w:bottom w:val="single" w:sz="4" w:space="0" w:color="auto"/>
              <w:right w:val="single" w:sz="4" w:space="0" w:color="auto"/>
            </w:tcBorders>
            <w:noWrap/>
            <w:vAlign w:val="center"/>
            <w:hideMark/>
          </w:tcPr>
          <w:p w14:paraId="2E3197D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2FBDB575"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EA7110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3.17</w:t>
            </w:r>
          </w:p>
        </w:tc>
        <w:tc>
          <w:tcPr>
            <w:tcW w:w="4763" w:type="dxa"/>
            <w:tcBorders>
              <w:top w:val="nil"/>
              <w:left w:val="nil"/>
              <w:bottom w:val="single" w:sz="4" w:space="0" w:color="auto"/>
              <w:right w:val="single" w:sz="4" w:space="0" w:color="auto"/>
            </w:tcBorders>
            <w:shd w:val="clear" w:color="000000" w:fill="FFFFFF"/>
            <w:vAlign w:val="center"/>
            <w:hideMark/>
          </w:tcPr>
          <w:p w14:paraId="3A46133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Սյուների  տեղադրում, ներկում  d =  48  -  100  մմ                                                                   Установка колонн, покраска d = 48-100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2D5AEEC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1486458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2434" w:type="dxa"/>
            <w:tcBorders>
              <w:top w:val="nil"/>
              <w:left w:val="nil"/>
              <w:bottom w:val="single" w:sz="4" w:space="0" w:color="auto"/>
              <w:right w:val="single" w:sz="4" w:space="0" w:color="auto"/>
            </w:tcBorders>
            <w:noWrap/>
            <w:vAlign w:val="center"/>
            <w:hideMark/>
          </w:tcPr>
          <w:p w14:paraId="7E26C0C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3B981E7"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BE7216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3.18</w:t>
            </w:r>
          </w:p>
        </w:tc>
        <w:tc>
          <w:tcPr>
            <w:tcW w:w="4763" w:type="dxa"/>
            <w:tcBorders>
              <w:top w:val="nil"/>
              <w:left w:val="nil"/>
              <w:bottom w:val="single" w:sz="4" w:space="0" w:color="auto"/>
              <w:right w:val="single" w:sz="4" w:space="0" w:color="auto"/>
            </w:tcBorders>
            <w:shd w:val="clear" w:color="000000" w:fill="FFFFFF"/>
            <w:vAlign w:val="center"/>
            <w:hideMark/>
          </w:tcPr>
          <w:p w14:paraId="0CF8FC0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ֆուտբոլի դարպասի բարձորակ ցանցի ձեռք բերում և տեղադրում                                       приобретение и установка качественной сетки футбольных ворот</w:t>
            </w:r>
          </w:p>
        </w:tc>
        <w:tc>
          <w:tcPr>
            <w:tcW w:w="1475" w:type="dxa"/>
            <w:tcBorders>
              <w:top w:val="nil"/>
              <w:left w:val="nil"/>
              <w:bottom w:val="single" w:sz="4" w:space="0" w:color="auto"/>
              <w:right w:val="single" w:sz="4" w:space="0" w:color="auto"/>
            </w:tcBorders>
            <w:shd w:val="clear" w:color="000000" w:fill="FFFFFF"/>
            <w:noWrap/>
            <w:vAlign w:val="center"/>
            <w:hideMark/>
          </w:tcPr>
          <w:p w14:paraId="46E883C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6115870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30</w:t>
            </w:r>
          </w:p>
        </w:tc>
        <w:tc>
          <w:tcPr>
            <w:tcW w:w="2434" w:type="dxa"/>
            <w:tcBorders>
              <w:top w:val="nil"/>
              <w:left w:val="nil"/>
              <w:bottom w:val="single" w:sz="4" w:space="0" w:color="auto"/>
              <w:right w:val="single" w:sz="4" w:space="0" w:color="auto"/>
            </w:tcBorders>
            <w:noWrap/>
            <w:vAlign w:val="center"/>
            <w:hideMark/>
          </w:tcPr>
          <w:p w14:paraId="11EAB1F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89FEC22" w14:textId="77777777" w:rsidTr="007C4B81">
        <w:trPr>
          <w:trHeight w:val="117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EB977D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3.19</w:t>
            </w:r>
          </w:p>
        </w:tc>
        <w:tc>
          <w:tcPr>
            <w:tcW w:w="4763" w:type="dxa"/>
            <w:tcBorders>
              <w:top w:val="nil"/>
              <w:left w:val="nil"/>
              <w:bottom w:val="single" w:sz="4" w:space="0" w:color="auto"/>
              <w:right w:val="single" w:sz="4" w:space="0" w:color="auto"/>
            </w:tcBorders>
            <w:shd w:val="clear" w:color="000000" w:fill="FFFFFF"/>
            <w:vAlign w:val="center"/>
            <w:hideMark/>
          </w:tcPr>
          <w:p w14:paraId="1C36ABB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բասկեբոլի բարձորակ ցանցի ձեռք բերում և տեղադրում                                                    приобретение и установка высококачественной сети baskebol</w:t>
            </w:r>
          </w:p>
        </w:tc>
        <w:tc>
          <w:tcPr>
            <w:tcW w:w="1475" w:type="dxa"/>
            <w:tcBorders>
              <w:top w:val="nil"/>
              <w:left w:val="nil"/>
              <w:bottom w:val="single" w:sz="4" w:space="0" w:color="auto"/>
              <w:right w:val="single" w:sz="4" w:space="0" w:color="auto"/>
            </w:tcBorders>
            <w:shd w:val="clear" w:color="000000" w:fill="FFFFFF"/>
            <w:noWrap/>
            <w:vAlign w:val="center"/>
            <w:hideMark/>
          </w:tcPr>
          <w:p w14:paraId="7865C7E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3B27C2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2434" w:type="dxa"/>
            <w:tcBorders>
              <w:top w:val="nil"/>
              <w:left w:val="nil"/>
              <w:bottom w:val="single" w:sz="4" w:space="0" w:color="auto"/>
              <w:right w:val="single" w:sz="4" w:space="0" w:color="auto"/>
            </w:tcBorders>
            <w:noWrap/>
            <w:vAlign w:val="center"/>
            <w:hideMark/>
          </w:tcPr>
          <w:p w14:paraId="2152980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6189BBD" w14:textId="77777777" w:rsidTr="007C4B81">
        <w:trPr>
          <w:trHeight w:val="199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A32C42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3.20</w:t>
            </w:r>
          </w:p>
        </w:tc>
        <w:tc>
          <w:tcPr>
            <w:tcW w:w="4763" w:type="dxa"/>
            <w:tcBorders>
              <w:top w:val="nil"/>
              <w:left w:val="nil"/>
              <w:bottom w:val="single" w:sz="4" w:space="0" w:color="auto"/>
              <w:right w:val="single" w:sz="4" w:space="0" w:color="auto"/>
            </w:tcBorders>
            <w:shd w:val="clear" w:color="000000" w:fill="FFFFFF"/>
            <w:vAlign w:val="center"/>
            <w:hideMark/>
          </w:tcPr>
          <w:p w14:paraId="789B999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ռետինե հատակի վնասված հատվածների վերանորոգում սոսնձապատում անհրաժեշտության դեպքում նորով  փոխարինում                                                                                                                                                                                                                                                                                      ремонт поврежденных участков резинового пола поклейка замена на Новый при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045FB05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65FBB61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20</w:t>
            </w:r>
          </w:p>
        </w:tc>
        <w:tc>
          <w:tcPr>
            <w:tcW w:w="2434" w:type="dxa"/>
            <w:tcBorders>
              <w:top w:val="nil"/>
              <w:left w:val="nil"/>
              <w:bottom w:val="single" w:sz="4" w:space="0" w:color="auto"/>
              <w:right w:val="single" w:sz="4" w:space="0" w:color="auto"/>
            </w:tcBorders>
            <w:noWrap/>
            <w:vAlign w:val="center"/>
            <w:hideMark/>
          </w:tcPr>
          <w:p w14:paraId="04867A9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4F3BB0FD"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91B68B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3.21</w:t>
            </w:r>
          </w:p>
        </w:tc>
        <w:tc>
          <w:tcPr>
            <w:tcW w:w="4763" w:type="dxa"/>
            <w:tcBorders>
              <w:top w:val="nil"/>
              <w:left w:val="nil"/>
              <w:bottom w:val="single" w:sz="4" w:space="0" w:color="auto"/>
              <w:right w:val="single" w:sz="4" w:space="0" w:color="auto"/>
            </w:tcBorders>
            <w:shd w:val="clear" w:color="000000" w:fill="FFFFFF"/>
            <w:vAlign w:val="center"/>
            <w:hideMark/>
          </w:tcPr>
          <w:p w14:paraId="5B8C2FA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բազալտե խճի, ավազակոպիճի փռում խրամուղիներոմ                                                           укладка базальтового щебня в траншеях</w:t>
            </w:r>
          </w:p>
        </w:tc>
        <w:tc>
          <w:tcPr>
            <w:tcW w:w="1475" w:type="dxa"/>
            <w:tcBorders>
              <w:top w:val="nil"/>
              <w:left w:val="nil"/>
              <w:bottom w:val="single" w:sz="4" w:space="0" w:color="auto"/>
              <w:right w:val="single" w:sz="4" w:space="0" w:color="auto"/>
            </w:tcBorders>
            <w:shd w:val="clear" w:color="000000" w:fill="FFFFFF"/>
            <w:noWrap/>
            <w:vAlign w:val="center"/>
            <w:hideMark/>
          </w:tcPr>
          <w:p w14:paraId="2C0C31D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6AE0023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8</w:t>
            </w:r>
          </w:p>
        </w:tc>
        <w:tc>
          <w:tcPr>
            <w:tcW w:w="2434" w:type="dxa"/>
            <w:tcBorders>
              <w:top w:val="nil"/>
              <w:left w:val="nil"/>
              <w:bottom w:val="single" w:sz="4" w:space="0" w:color="auto"/>
              <w:right w:val="single" w:sz="4" w:space="0" w:color="auto"/>
            </w:tcBorders>
            <w:noWrap/>
            <w:vAlign w:val="center"/>
            <w:hideMark/>
          </w:tcPr>
          <w:p w14:paraId="2EC1789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54A8B237"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001B0F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3.22</w:t>
            </w:r>
          </w:p>
        </w:tc>
        <w:tc>
          <w:tcPr>
            <w:tcW w:w="4763" w:type="dxa"/>
            <w:tcBorders>
              <w:top w:val="nil"/>
              <w:left w:val="nil"/>
              <w:bottom w:val="single" w:sz="4" w:space="0" w:color="auto"/>
              <w:right w:val="single" w:sz="4" w:space="0" w:color="auto"/>
            </w:tcBorders>
            <w:shd w:val="clear" w:color="000000" w:fill="FFFFFF"/>
            <w:vAlign w:val="center"/>
            <w:hideMark/>
          </w:tcPr>
          <w:p w14:paraId="1BEF433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Ասֆալտբետոնյա ծածկի կտրում սղոցով                                                                                           Резка асфальтобетонного покрытия пилой</w:t>
            </w:r>
          </w:p>
        </w:tc>
        <w:tc>
          <w:tcPr>
            <w:tcW w:w="1475" w:type="dxa"/>
            <w:tcBorders>
              <w:top w:val="nil"/>
              <w:left w:val="nil"/>
              <w:bottom w:val="single" w:sz="4" w:space="0" w:color="auto"/>
              <w:right w:val="single" w:sz="4" w:space="0" w:color="auto"/>
            </w:tcBorders>
            <w:shd w:val="clear" w:color="000000" w:fill="FFFFFF"/>
            <w:noWrap/>
            <w:vAlign w:val="center"/>
            <w:hideMark/>
          </w:tcPr>
          <w:p w14:paraId="44F220A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17DC26D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0.8</w:t>
            </w:r>
          </w:p>
        </w:tc>
        <w:tc>
          <w:tcPr>
            <w:tcW w:w="2434" w:type="dxa"/>
            <w:tcBorders>
              <w:top w:val="nil"/>
              <w:left w:val="nil"/>
              <w:bottom w:val="single" w:sz="4" w:space="0" w:color="auto"/>
              <w:right w:val="single" w:sz="4" w:space="0" w:color="auto"/>
            </w:tcBorders>
            <w:noWrap/>
            <w:vAlign w:val="center"/>
            <w:hideMark/>
          </w:tcPr>
          <w:p w14:paraId="73CB2DC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CB55045"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6C9D05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3.23</w:t>
            </w:r>
          </w:p>
        </w:tc>
        <w:tc>
          <w:tcPr>
            <w:tcW w:w="4763" w:type="dxa"/>
            <w:tcBorders>
              <w:top w:val="nil"/>
              <w:left w:val="nil"/>
              <w:bottom w:val="single" w:sz="4" w:space="0" w:color="auto"/>
              <w:right w:val="single" w:sz="4" w:space="0" w:color="auto"/>
            </w:tcBorders>
            <w:shd w:val="clear" w:color="000000" w:fill="FFFFFF"/>
            <w:vAlign w:val="center"/>
            <w:hideMark/>
          </w:tcPr>
          <w:p w14:paraId="674B0DD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Արևային լեդ լուսատուների ձեռք բերում տեղադրռւ   120  վատ                                            Покупка солнечных светодиодных светильников установка RW 120 Вт</w:t>
            </w:r>
          </w:p>
        </w:tc>
        <w:tc>
          <w:tcPr>
            <w:tcW w:w="1475" w:type="dxa"/>
            <w:tcBorders>
              <w:top w:val="nil"/>
              <w:left w:val="nil"/>
              <w:bottom w:val="single" w:sz="4" w:space="0" w:color="auto"/>
              <w:right w:val="single" w:sz="4" w:space="0" w:color="auto"/>
            </w:tcBorders>
            <w:shd w:val="clear" w:color="000000" w:fill="FFFFFF"/>
            <w:noWrap/>
            <w:vAlign w:val="center"/>
            <w:hideMark/>
          </w:tcPr>
          <w:p w14:paraId="4560038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0F74DC0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40</w:t>
            </w:r>
          </w:p>
        </w:tc>
        <w:tc>
          <w:tcPr>
            <w:tcW w:w="2434" w:type="dxa"/>
            <w:tcBorders>
              <w:top w:val="nil"/>
              <w:left w:val="nil"/>
              <w:bottom w:val="single" w:sz="4" w:space="0" w:color="auto"/>
              <w:right w:val="single" w:sz="4" w:space="0" w:color="auto"/>
            </w:tcBorders>
            <w:noWrap/>
            <w:vAlign w:val="center"/>
            <w:hideMark/>
          </w:tcPr>
          <w:p w14:paraId="112A3EB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CB4768C" w14:textId="77777777" w:rsidTr="007C4B81">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2D533B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3.24</w:t>
            </w:r>
          </w:p>
        </w:tc>
        <w:tc>
          <w:tcPr>
            <w:tcW w:w="4763" w:type="dxa"/>
            <w:tcBorders>
              <w:top w:val="nil"/>
              <w:left w:val="nil"/>
              <w:bottom w:val="single" w:sz="4" w:space="0" w:color="auto"/>
              <w:right w:val="single" w:sz="4" w:space="0" w:color="auto"/>
            </w:tcBorders>
            <w:shd w:val="clear" w:color="000000" w:fill="FFFFFF"/>
            <w:vAlign w:val="center"/>
            <w:hideMark/>
          </w:tcPr>
          <w:p w14:paraId="782DECB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ց/ա շերտի իրականացում                                                                                                               реализация уровня TS/a</w:t>
            </w:r>
          </w:p>
        </w:tc>
        <w:tc>
          <w:tcPr>
            <w:tcW w:w="1475" w:type="dxa"/>
            <w:tcBorders>
              <w:top w:val="nil"/>
              <w:left w:val="nil"/>
              <w:bottom w:val="single" w:sz="4" w:space="0" w:color="auto"/>
              <w:right w:val="single" w:sz="4" w:space="0" w:color="auto"/>
            </w:tcBorders>
            <w:shd w:val="clear" w:color="000000" w:fill="FFFFFF"/>
            <w:noWrap/>
            <w:vAlign w:val="center"/>
            <w:hideMark/>
          </w:tcPr>
          <w:p w14:paraId="14DEFE6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49D35C4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55</w:t>
            </w:r>
          </w:p>
        </w:tc>
        <w:tc>
          <w:tcPr>
            <w:tcW w:w="2434" w:type="dxa"/>
            <w:tcBorders>
              <w:top w:val="nil"/>
              <w:left w:val="nil"/>
              <w:bottom w:val="single" w:sz="4" w:space="0" w:color="auto"/>
              <w:right w:val="single" w:sz="4" w:space="0" w:color="auto"/>
            </w:tcBorders>
            <w:noWrap/>
            <w:vAlign w:val="center"/>
            <w:hideMark/>
          </w:tcPr>
          <w:p w14:paraId="4C8746D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12083CB" w14:textId="77777777" w:rsidTr="007C4B81">
        <w:trPr>
          <w:trHeight w:val="543"/>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234C2A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3.25</w:t>
            </w:r>
          </w:p>
        </w:tc>
        <w:tc>
          <w:tcPr>
            <w:tcW w:w="4763" w:type="dxa"/>
            <w:tcBorders>
              <w:top w:val="nil"/>
              <w:left w:val="nil"/>
              <w:bottom w:val="single" w:sz="4" w:space="0" w:color="auto"/>
              <w:right w:val="single" w:sz="4" w:space="0" w:color="auto"/>
            </w:tcBorders>
            <w:shd w:val="clear" w:color="000000" w:fill="FFFFFF"/>
            <w:vAlign w:val="center"/>
            <w:hideMark/>
          </w:tcPr>
          <w:p w14:paraId="2D1C932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Երկաթբետոնե հենապատի կառուցում B15 դասի բետոնով           </w:t>
            </w:r>
          </w:p>
        </w:tc>
        <w:tc>
          <w:tcPr>
            <w:tcW w:w="1475" w:type="dxa"/>
            <w:tcBorders>
              <w:top w:val="nil"/>
              <w:left w:val="nil"/>
              <w:bottom w:val="single" w:sz="4" w:space="0" w:color="auto"/>
              <w:right w:val="single" w:sz="4" w:space="0" w:color="auto"/>
            </w:tcBorders>
            <w:shd w:val="clear" w:color="000000" w:fill="FFFFFF"/>
            <w:noWrap/>
            <w:vAlign w:val="center"/>
            <w:hideMark/>
          </w:tcPr>
          <w:p w14:paraId="3C461D2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68D84C4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85</w:t>
            </w:r>
          </w:p>
        </w:tc>
        <w:tc>
          <w:tcPr>
            <w:tcW w:w="2434" w:type="dxa"/>
            <w:tcBorders>
              <w:top w:val="nil"/>
              <w:left w:val="nil"/>
              <w:bottom w:val="single" w:sz="4" w:space="0" w:color="auto"/>
              <w:right w:val="single" w:sz="4" w:space="0" w:color="auto"/>
            </w:tcBorders>
            <w:noWrap/>
            <w:vAlign w:val="center"/>
            <w:hideMark/>
          </w:tcPr>
          <w:p w14:paraId="4CF3696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600A8CD" w14:textId="77777777" w:rsidTr="007C4B81">
        <w:trPr>
          <w:trHeight w:val="7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76CCCA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3.26</w:t>
            </w:r>
          </w:p>
        </w:tc>
        <w:tc>
          <w:tcPr>
            <w:tcW w:w="4763" w:type="dxa"/>
            <w:tcBorders>
              <w:top w:val="nil"/>
              <w:left w:val="nil"/>
              <w:bottom w:val="single" w:sz="4" w:space="0" w:color="auto"/>
              <w:right w:val="single" w:sz="4" w:space="0" w:color="auto"/>
            </w:tcBorders>
            <w:shd w:val="clear" w:color="000000" w:fill="FFFFFF"/>
            <w:vAlign w:val="center"/>
            <w:hideMark/>
          </w:tcPr>
          <w:p w14:paraId="33F2F3B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Բետոնե հենապատի կառուցում B15 դասի բետոնով                                                                             Стены или подпорные стены </w:t>
            </w:r>
          </w:p>
        </w:tc>
        <w:tc>
          <w:tcPr>
            <w:tcW w:w="1475" w:type="dxa"/>
            <w:tcBorders>
              <w:top w:val="nil"/>
              <w:left w:val="nil"/>
              <w:bottom w:val="single" w:sz="4" w:space="0" w:color="auto"/>
              <w:right w:val="single" w:sz="4" w:space="0" w:color="auto"/>
            </w:tcBorders>
            <w:shd w:val="clear" w:color="000000" w:fill="FFFFFF"/>
            <w:noWrap/>
            <w:vAlign w:val="center"/>
            <w:hideMark/>
          </w:tcPr>
          <w:p w14:paraId="0A7C61F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60C5FF5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65</w:t>
            </w:r>
          </w:p>
        </w:tc>
        <w:tc>
          <w:tcPr>
            <w:tcW w:w="2434" w:type="dxa"/>
            <w:tcBorders>
              <w:top w:val="nil"/>
              <w:left w:val="nil"/>
              <w:bottom w:val="single" w:sz="4" w:space="0" w:color="auto"/>
              <w:right w:val="single" w:sz="4" w:space="0" w:color="auto"/>
            </w:tcBorders>
            <w:noWrap/>
            <w:vAlign w:val="center"/>
            <w:hideMark/>
          </w:tcPr>
          <w:p w14:paraId="26E18D9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78BE8E73" w14:textId="77777777" w:rsidTr="007C4B81">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25891F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3.27</w:t>
            </w:r>
          </w:p>
        </w:tc>
        <w:tc>
          <w:tcPr>
            <w:tcW w:w="4763" w:type="dxa"/>
            <w:tcBorders>
              <w:top w:val="nil"/>
              <w:left w:val="nil"/>
              <w:bottom w:val="single" w:sz="4" w:space="0" w:color="auto"/>
              <w:right w:val="single" w:sz="4" w:space="0" w:color="auto"/>
            </w:tcBorders>
            <w:shd w:val="clear" w:color="000000" w:fill="FFFFFF"/>
            <w:vAlign w:val="center"/>
            <w:hideMark/>
          </w:tcPr>
          <w:p w14:paraId="2AE5AF1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Շինարարական և կենցաղային աղբի բարձում ինքնաթափի  վրա տեղափոխում միջև 13 կմ Погрузка строительного и бытового мусора на самосвал перевозка между 13 км</w:t>
            </w:r>
          </w:p>
        </w:tc>
        <w:tc>
          <w:tcPr>
            <w:tcW w:w="1475" w:type="dxa"/>
            <w:tcBorders>
              <w:top w:val="nil"/>
              <w:left w:val="nil"/>
              <w:bottom w:val="single" w:sz="4" w:space="0" w:color="auto"/>
              <w:right w:val="single" w:sz="4" w:space="0" w:color="auto"/>
            </w:tcBorders>
            <w:shd w:val="clear" w:color="000000" w:fill="FFFFFF"/>
            <w:noWrap/>
            <w:vAlign w:val="center"/>
            <w:hideMark/>
          </w:tcPr>
          <w:p w14:paraId="487ADBD3"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2C4FF8A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7</w:t>
            </w:r>
          </w:p>
        </w:tc>
        <w:tc>
          <w:tcPr>
            <w:tcW w:w="2434" w:type="dxa"/>
            <w:tcBorders>
              <w:top w:val="nil"/>
              <w:left w:val="nil"/>
              <w:bottom w:val="single" w:sz="4" w:space="0" w:color="auto"/>
              <w:right w:val="single" w:sz="4" w:space="0" w:color="auto"/>
            </w:tcBorders>
            <w:noWrap/>
            <w:vAlign w:val="center"/>
            <w:hideMark/>
          </w:tcPr>
          <w:p w14:paraId="1303180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7B59BB" w14:paraId="7CB058BF" w14:textId="77777777" w:rsidTr="007C4B81">
        <w:trPr>
          <w:trHeight w:val="750"/>
        </w:trPr>
        <w:tc>
          <w:tcPr>
            <w:tcW w:w="747" w:type="dxa"/>
            <w:tcBorders>
              <w:top w:val="nil"/>
              <w:left w:val="single" w:sz="4" w:space="0" w:color="auto"/>
              <w:bottom w:val="single" w:sz="4" w:space="0" w:color="auto"/>
              <w:right w:val="single" w:sz="4" w:space="0" w:color="auto"/>
            </w:tcBorders>
            <w:vAlign w:val="center"/>
            <w:hideMark/>
          </w:tcPr>
          <w:p w14:paraId="416BC8E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8069" w:type="dxa"/>
            <w:gridSpan w:val="3"/>
            <w:tcBorders>
              <w:top w:val="single" w:sz="4" w:space="0" w:color="auto"/>
              <w:left w:val="nil"/>
              <w:bottom w:val="single" w:sz="4" w:space="0" w:color="auto"/>
              <w:right w:val="single" w:sz="4" w:space="0" w:color="auto"/>
            </w:tcBorders>
            <w:vAlign w:val="center"/>
            <w:hideMark/>
          </w:tcPr>
          <w:p w14:paraId="5F078BA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Ոռոգման ջրագծերի նորոգում, այդ թվում՝                                                                                                                                 Ремонт  в том числе՝</w:t>
            </w:r>
          </w:p>
        </w:tc>
        <w:tc>
          <w:tcPr>
            <w:tcW w:w="2434" w:type="dxa"/>
            <w:tcBorders>
              <w:top w:val="nil"/>
              <w:left w:val="nil"/>
              <w:bottom w:val="single" w:sz="4" w:space="0" w:color="auto"/>
              <w:right w:val="single" w:sz="4" w:space="0" w:color="auto"/>
            </w:tcBorders>
            <w:noWrap/>
            <w:vAlign w:val="center"/>
            <w:hideMark/>
          </w:tcPr>
          <w:p w14:paraId="3F856CE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r>
      <w:tr w:rsidR="007C4B81" w:rsidRPr="00B05E0B" w14:paraId="47500A4E" w14:textId="77777777" w:rsidTr="007C4B81">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4498E6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4,1</w:t>
            </w:r>
          </w:p>
        </w:tc>
        <w:tc>
          <w:tcPr>
            <w:tcW w:w="4763" w:type="dxa"/>
            <w:tcBorders>
              <w:top w:val="nil"/>
              <w:left w:val="nil"/>
              <w:bottom w:val="single" w:sz="4" w:space="0" w:color="auto"/>
              <w:right w:val="single" w:sz="4" w:space="0" w:color="auto"/>
            </w:tcBorders>
            <w:shd w:val="clear" w:color="000000" w:fill="FFFFFF"/>
            <w:vAlign w:val="center"/>
            <w:hideMark/>
          </w:tcPr>
          <w:p w14:paraId="64E7BD6F" w14:textId="77777777" w:rsidR="007C4B81" w:rsidRPr="00B05E0B" w:rsidRDefault="007C4B81" w:rsidP="00AE3A6B">
            <w:pPr>
              <w:rPr>
                <w:rFonts w:ascii="Calibri" w:hAnsi="Calibri" w:cs="Calibri"/>
                <w:color w:val="000000"/>
                <w:sz w:val="22"/>
                <w:szCs w:val="22"/>
                <w:lang w:val="hy-AM"/>
              </w:rPr>
            </w:pPr>
            <w:r w:rsidRPr="00B05E0B">
              <w:rPr>
                <w:rFonts w:ascii="Calibri" w:hAnsi="Calibri" w:cs="Calibri"/>
                <w:color w:val="000000"/>
                <w:sz w:val="22"/>
                <w:szCs w:val="22"/>
                <w:lang w:val="hy-AM"/>
              </w:rPr>
              <w:t xml:space="preserve">ջրագծերի վերանորոգում  նյութի ձեռք բերումով   d = 16- 32 մմ                    Ремонт водопроводов  воды путем приобретения материала d=16-32 мм.                              </w:t>
            </w:r>
          </w:p>
        </w:tc>
        <w:tc>
          <w:tcPr>
            <w:tcW w:w="1475" w:type="dxa"/>
            <w:tcBorders>
              <w:top w:val="nil"/>
              <w:left w:val="nil"/>
              <w:bottom w:val="single" w:sz="4" w:space="0" w:color="auto"/>
              <w:right w:val="single" w:sz="4" w:space="0" w:color="auto"/>
            </w:tcBorders>
            <w:shd w:val="clear" w:color="000000" w:fill="FFFFFF"/>
            <w:noWrap/>
            <w:vAlign w:val="center"/>
            <w:hideMark/>
          </w:tcPr>
          <w:p w14:paraId="295B2CE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9D5A09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2434" w:type="dxa"/>
            <w:tcBorders>
              <w:top w:val="nil"/>
              <w:left w:val="nil"/>
              <w:bottom w:val="single" w:sz="4" w:space="0" w:color="auto"/>
              <w:right w:val="single" w:sz="4" w:space="0" w:color="auto"/>
            </w:tcBorders>
            <w:noWrap/>
            <w:vAlign w:val="center"/>
            <w:hideMark/>
          </w:tcPr>
          <w:p w14:paraId="037F579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3D6DAF27" w14:textId="77777777" w:rsidTr="007C4B81">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4A832F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4,2</w:t>
            </w:r>
          </w:p>
        </w:tc>
        <w:tc>
          <w:tcPr>
            <w:tcW w:w="4763" w:type="dxa"/>
            <w:tcBorders>
              <w:top w:val="nil"/>
              <w:left w:val="nil"/>
              <w:bottom w:val="single" w:sz="4" w:space="0" w:color="auto"/>
              <w:right w:val="single" w:sz="4" w:space="0" w:color="auto"/>
            </w:tcBorders>
            <w:shd w:val="clear" w:color="000000" w:fill="FFFFFF"/>
            <w:vAlign w:val="center"/>
            <w:hideMark/>
          </w:tcPr>
          <w:p w14:paraId="23B9204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ջրագծերի վերանորոգում  նյութի ձեռք բերումով   d = 50 -100 մմ                                                                                                                                                                                                                                                                                                                                                                                                                                         Ремонт водопроводов  воды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1017194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6130C2E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8</w:t>
            </w:r>
          </w:p>
        </w:tc>
        <w:tc>
          <w:tcPr>
            <w:tcW w:w="2434" w:type="dxa"/>
            <w:tcBorders>
              <w:top w:val="nil"/>
              <w:left w:val="nil"/>
              <w:bottom w:val="single" w:sz="4" w:space="0" w:color="auto"/>
              <w:right w:val="single" w:sz="4" w:space="0" w:color="auto"/>
            </w:tcBorders>
            <w:noWrap/>
            <w:vAlign w:val="center"/>
            <w:hideMark/>
          </w:tcPr>
          <w:p w14:paraId="26B3090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08E738A9" w14:textId="77777777" w:rsidTr="007C4B81">
        <w:trPr>
          <w:trHeight w:val="52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3E536B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4,3</w:t>
            </w:r>
          </w:p>
        </w:tc>
        <w:tc>
          <w:tcPr>
            <w:tcW w:w="4763" w:type="dxa"/>
            <w:tcBorders>
              <w:top w:val="nil"/>
              <w:left w:val="nil"/>
              <w:bottom w:val="single" w:sz="4" w:space="0" w:color="auto"/>
              <w:right w:val="single" w:sz="4" w:space="0" w:color="auto"/>
            </w:tcBorders>
            <w:shd w:val="clear" w:color="000000" w:fill="FFFFFF"/>
            <w:vAlign w:val="center"/>
            <w:hideMark/>
          </w:tcPr>
          <w:p w14:paraId="7B70281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Փականի տեղադրում   նյութի ձեռք բերումով   d = 16- 32 մմ </w:t>
            </w:r>
          </w:p>
        </w:tc>
        <w:tc>
          <w:tcPr>
            <w:tcW w:w="1475" w:type="dxa"/>
            <w:tcBorders>
              <w:top w:val="nil"/>
              <w:left w:val="nil"/>
              <w:bottom w:val="single" w:sz="4" w:space="0" w:color="auto"/>
              <w:right w:val="single" w:sz="4" w:space="0" w:color="auto"/>
            </w:tcBorders>
            <w:shd w:val="clear" w:color="000000" w:fill="FFFFFF"/>
            <w:noWrap/>
            <w:vAlign w:val="center"/>
            <w:hideMark/>
          </w:tcPr>
          <w:p w14:paraId="18BF345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A474E0F"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2434" w:type="dxa"/>
            <w:tcBorders>
              <w:top w:val="nil"/>
              <w:left w:val="nil"/>
              <w:bottom w:val="single" w:sz="4" w:space="0" w:color="auto"/>
              <w:right w:val="single" w:sz="4" w:space="0" w:color="auto"/>
            </w:tcBorders>
            <w:noWrap/>
            <w:vAlign w:val="center"/>
            <w:hideMark/>
          </w:tcPr>
          <w:p w14:paraId="1C8A839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2FDFDC3E" w14:textId="77777777" w:rsidTr="007C4B81">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975681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4,4</w:t>
            </w:r>
          </w:p>
        </w:tc>
        <w:tc>
          <w:tcPr>
            <w:tcW w:w="4763" w:type="dxa"/>
            <w:tcBorders>
              <w:top w:val="nil"/>
              <w:left w:val="nil"/>
              <w:bottom w:val="single" w:sz="4" w:space="0" w:color="auto"/>
              <w:right w:val="single" w:sz="4" w:space="0" w:color="auto"/>
            </w:tcBorders>
            <w:shd w:val="clear" w:color="000000" w:fill="FFFFFF"/>
            <w:vAlign w:val="center"/>
            <w:hideMark/>
          </w:tcPr>
          <w:p w14:paraId="1826F2C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Փականի տեղադրում  նյութի ձեռք բերումով   </w:t>
            </w:r>
          </w:p>
          <w:p w14:paraId="293C8D8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d = 50 -100 մմ                                                 </w:t>
            </w:r>
          </w:p>
          <w:p w14:paraId="130DD6E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Ремонт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14F9F62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5464B2F2"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2434" w:type="dxa"/>
            <w:tcBorders>
              <w:top w:val="nil"/>
              <w:left w:val="nil"/>
              <w:bottom w:val="single" w:sz="4" w:space="0" w:color="auto"/>
              <w:right w:val="single" w:sz="4" w:space="0" w:color="auto"/>
            </w:tcBorders>
            <w:noWrap/>
            <w:vAlign w:val="center"/>
            <w:hideMark/>
          </w:tcPr>
          <w:p w14:paraId="3631CF06"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10304F32" w14:textId="77777777" w:rsidTr="007C4B81">
        <w:trPr>
          <w:trHeight w:val="7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A10FFC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4,5</w:t>
            </w:r>
          </w:p>
        </w:tc>
        <w:tc>
          <w:tcPr>
            <w:tcW w:w="4763" w:type="dxa"/>
            <w:tcBorders>
              <w:top w:val="nil"/>
              <w:left w:val="nil"/>
              <w:bottom w:val="single" w:sz="4" w:space="0" w:color="auto"/>
              <w:right w:val="single" w:sz="4" w:space="0" w:color="auto"/>
            </w:tcBorders>
            <w:shd w:val="clear" w:color="000000" w:fill="FFFFFF"/>
            <w:vAlign w:val="center"/>
            <w:hideMark/>
          </w:tcPr>
          <w:p w14:paraId="39324E0A"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Ձևավոր տեղադրում   նյութի ձեռք բերումով  </w:t>
            </w:r>
          </w:p>
          <w:p w14:paraId="59E8A50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d = 16- 32 մմ </w:t>
            </w:r>
          </w:p>
        </w:tc>
        <w:tc>
          <w:tcPr>
            <w:tcW w:w="1475" w:type="dxa"/>
            <w:tcBorders>
              <w:top w:val="nil"/>
              <w:left w:val="nil"/>
              <w:bottom w:val="single" w:sz="4" w:space="0" w:color="auto"/>
              <w:right w:val="single" w:sz="4" w:space="0" w:color="auto"/>
            </w:tcBorders>
            <w:shd w:val="clear" w:color="000000" w:fill="FFFFFF"/>
            <w:noWrap/>
            <w:vAlign w:val="center"/>
            <w:hideMark/>
          </w:tcPr>
          <w:p w14:paraId="4D10F89B"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1F1E2914"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3</w:t>
            </w:r>
          </w:p>
        </w:tc>
        <w:tc>
          <w:tcPr>
            <w:tcW w:w="2434" w:type="dxa"/>
            <w:tcBorders>
              <w:top w:val="nil"/>
              <w:left w:val="nil"/>
              <w:bottom w:val="single" w:sz="4" w:space="0" w:color="auto"/>
              <w:right w:val="single" w:sz="4" w:space="0" w:color="auto"/>
            </w:tcBorders>
            <w:noWrap/>
            <w:vAlign w:val="center"/>
            <w:hideMark/>
          </w:tcPr>
          <w:p w14:paraId="631AA4C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03FEB3BE" w14:textId="77777777" w:rsidTr="007C4B81">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85AF00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4,6</w:t>
            </w:r>
          </w:p>
        </w:tc>
        <w:tc>
          <w:tcPr>
            <w:tcW w:w="4763" w:type="dxa"/>
            <w:tcBorders>
              <w:top w:val="nil"/>
              <w:left w:val="nil"/>
              <w:bottom w:val="single" w:sz="4" w:space="0" w:color="auto"/>
              <w:right w:val="single" w:sz="4" w:space="0" w:color="auto"/>
            </w:tcBorders>
            <w:shd w:val="clear" w:color="000000" w:fill="FFFFFF"/>
            <w:vAlign w:val="center"/>
            <w:hideMark/>
          </w:tcPr>
          <w:p w14:paraId="43B7259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Ձևավոր տեղադրում  նյութի ձեռք բերումով   d = 50 -100 մմ                                                 </w:t>
            </w:r>
          </w:p>
          <w:p w14:paraId="642A050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Ремонт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3B0F71A0"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5A86D4AD"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2434" w:type="dxa"/>
            <w:tcBorders>
              <w:top w:val="nil"/>
              <w:left w:val="nil"/>
              <w:bottom w:val="single" w:sz="4" w:space="0" w:color="auto"/>
              <w:right w:val="single" w:sz="4" w:space="0" w:color="auto"/>
            </w:tcBorders>
            <w:noWrap/>
            <w:vAlign w:val="center"/>
            <w:hideMark/>
          </w:tcPr>
          <w:p w14:paraId="0199CA9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001C3F8A" w14:textId="77777777" w:rsidTr="007C4B81">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D42372C"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4,7</w:t>
            </w:r>
          </w:p>
        </w:tc>
        <w:tc>
          <w:tcPr>
            <w:tcW w:w="4763" w:type="dxa"/>
            <w:tcBorders>
              <w:top w:val="nil"/>
              <w:left w:val="nil"/>
              <w:bottom w:val="single" w:sz="4" w:space="0" w:color="auto"/>
              <w:right w:val="single" w:sz="4" w:space="0" w:color="auto"/>
            </w:tcBorders>
            <w:shd w:val="clear" w:color="000000" w:fill="FFFFFF"/>
            <w:vAlign w:val="center"/>
            <w:hideMark/>
          </w:tcPr>
          <w:p w14:paraId="504B6C55"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Մետաղական խողովակի վերանորոգում  զոդում  d = 16  -100 մմ                                                  Ремонт путем приобретения материала d = 16  -100 мм        </w:t>
            </w:r>
          </w:p>
        </w:tc>
        <w:tc>
          <w:tcPr>
            <w:tcW w:w="1475" w:type="dxa"/>
            <w:tcBorders>
              <w:top w:val="nil"/>
              <w:left w:val="nil"/>
              <w:bottom w:val="single" w:sz="4" w:space="0" w:color="auto"/>
              <w:right w:val="single" w:sz="4" w:space="0" w:color="auto"/>
            </w:tcBorders>
            <w:shd w:val="clear" w:color="000000" w:fill="FFFFFF"/>
            <w:noWrap/>
            <w:vAlign w:val="center"/>
            <w:hideMark/>
          </w:tcPr>
          <w:p w14:paraId="7887CF31"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 կետ</w:t>
            </w:r>
          </w:p>
        </w:tc>
        <w:tc>
          <w:tcPr>
            <w:tcW w:w="1831" w:type="dxa"/>
            <w:tcBorders>
              <w:top w:val="nil"/>
              <w:left w:val="nil"/>
              <w:bottom w:val="single" w:sz="4" w:space="0" w:color="auto"/>
              <w:right w:val="single" w:sz="4" w:space="0" w:color="auto"/>
            </w:tcBorders>
            <w:noWrap/>
            <w:vAlign w:val="center"/>
            <w:hideMark/>
          </w:tcPr>
          <w:p w14:paraId="0D249499"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2434" w:type="dxa"/>
            <w:tcBorders>
              <w:top w:val="nil"/>
              <w:left w:val="nil"/>
              <w:bottom w:val="single" w:sz="4" w:space="0" w:color="auto"/>
              <w:right w:val="single" w:sz="4" w:space="0" w:color="auto"/>
            </w:tcBorders>
            <w:noWrap/>
            <w:vAlign w:val="center"/>
            <w:hideMark/>
          </w:tcPr>
          <w:p w14:paraId="4F65668E"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C4B81" w:rsidRPr="00B05E0B" w14:paraId="6C66C21A" w14:textId="77777777" w:rsidTr="007C4B81">
        <w:trPr>
          <w:trHeight w:val="786"/>
        </w:trPr>
        <w:tc>
          <w:tcPr>
            <w:tcW w:w="747" w:type="dxa"/>
            <w:tcBorders>
              <w:top w:val="nil"/>
              <w:left w:val="single" w:sz="4" w:space="0" w:color="auto"/>
              <w:bottom w:val="single" w:sz="4" w:space="0" w:color="auto"/>
              <w:right w:val="single" w:sz="4" w:space="0" w:color="auto"/>
            </w:tcBorders>
            <w:noWrap/>
            <w:vAlign w:val="center"/>
            <w:hideMark/>
          </w:tcPr>
          <w:p w14:paraId="56BE3E77"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c>
          <w:tcPr>
            <w:tcW w:w="4763" w:type="dxa"/>
            <w:tcBorders>
              <w:top w:val="nil"/>
              <w:left w:val="nil"/>
              <w:bottom w:val="single" w:sz="4" w:space="0" w:color="auto"/>
              <w:right w:val="single" w:sz="4" w:space="0" w:color="auto"/>
            </w:tcBorders>
            <w:vAlign w:val="center"/>
            <w:hideMark/>
          </w:tcPr>
          <w:p w14:paraId="5B6F30F3"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Ընդամենը                                                                                                                                                         Всего</w:t>
            </w:r>
          </w:p>
        </w:tc>
        <w:tc>
          <w:tcPr>
            <w:tcW w:w="1475" w:type="dxa"/>
            <w:tcBorders>
              <w:top w:val="nil"/>
              <w:left w:val="nil"/>
              <w:bottom w:val="single" w:sz="4" w:space="0" w:color="auto"/>
              <w:right w:val="single" w:sz="4" w:space="0" w:color="auto"/>
            </w:tcBorders>
            <w:noWrap/>
            <w:vAlign w:val="center"/>
            <w:hideMark/>
          </w:tcPr>
          <w:p w14:paraId="53B5BAB6"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14:paraId="7DC8A930"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1170.2</w:t>
            </w:r>
          </w:p>
        </w:tc>
        <w:tc>
          <w:tcPr>
            <w:tcW w:w="2434" w:type="dxa"/>
            <w:tcBorders>
              <w:top w:val="nil"/>
              <w:left w:val="nil"/>
              <w:bottom w:val="single" w:sz="4" w:space="0" w:color="auto"/>
              <w:right w:val="single" w:sz="4" w:space="0" w:color="auto"/>
            </w:tcBorders>
            <w:noWrap/>
            <w:vAlign w:val="center"/>
          </w:tcPr>
          <w:p w14:paraId="160F84CF" w14:textId="77777777" w:rsidR="007C4B81" w:rsidRPr="00B05E0B" w:rsidRDefault="007C4B81" w:rsidP="00AE3A6B">
            <w:pPr>
              <w:jc w:val="center"/>
              <w:rPr>
                <w:rFonts w:ascii="Calibri" w:hAnsi="Calibri" w:cs="Calibri"/>
                <w:color w:val="000000"/>
                <w:sz w:val="22"/>
                <w:szCs w:val="22"/>
                <w:lang w:val="hy-AM"/>
              </w:rPr>
            </w:pPr>
          </w:p>
        </w:tc>
      </w:tr>
      <w:tr w:rsidR="007C4B81" w:rsidRPr="00B05E0B" w14:paraId="41362151" w14:textId="77777777" w:rsidTr="007C4B81">
        <w:trPr>
          <w:trHeight w:val="795"/>
        </w:trPr>
        <w:tc>
          <w:tcPr>
            <w:tcW w:w="747" w:type="dxa"/>
            <w:tcBorders>
              <w:top w:val="nil"/>
              <w:left w:val="single" w:sz="4" w:space="0" w:color="auto"/>
              <w:bottom w:val="single" w:sz="4" w:space="0" w:color="auto"/>
              <w:right w:val="single" w:sz="4" w:space="0" w:color="auto"/>
            </w:tcBorders>
            <w:vAlign w:val="center"/>
            <w:hideMark/>
          </w:tcPr>
          <w:p w14:paraId="3D315588" w14:textId="77777777" w:rsidR="007C4B81" w:rsidRPr="00B05E0B" w:rsidRDefault="007C4B81" w:rsidP="00AE3A6B">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c>
          <w:tcPr>
            <w:tcW w:w="4763" w:type="dxa"/>
            <w:tcBorders>
              <w:top w:val="nil"/>
              <w:left w:val="nil"/>
              <w:bottom w:val="single" w:sz="4" w:space="0" w:color="auto"/>
              <w:right w:val="single" w:sz="4" w:space="0" w:color="auto"/>
            </w:tcBorders>
            <w:vAlign w:val="center"/>
            <w:hideMark/>
          </w:tcPr>
          <w:p w14:paraId="28AB2670"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ԱԱՀ 20%                                                                                                                                                      НДС</w:t>
            </w:r>
          </w:p>
        </w:tc>
        <w:tc>
          <w:tcPr>
            <w:tcW w:w="1475" w:type="dxa"/>
            <w:tcBorders>
              <w:top w:val="nil"/>
              <w:left w:val="nil"/>
              <w:bottom w:val="single" w:sz="4" w:space="0" w:color="auto"/>
              <w:right w:val="single" w:sz="4" w:space="0" w:color="auto"/>
            </w:tcBorders>
            <w:noWrap/>
            <w:vAlign w:val="center"/>
            <w:hideMark/>
          </w:tcPr>
          <w:p w14:paraId="48EE5CF8"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14:paraId="7B717E77"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234.04</w:t>
            </w:r>
          </w:p>
        </w:tc>
        <w:tc>
          <w:tcPr>
            <w:tcW w:w="2434" w:type="dxa"/>
            <w:tcBorders>
              <w:top w:val="nil"/>
              <w:left w:val="nil"/>
              <w:bottom w:val="single" w:sz="4" w:space="0" w:color="auto"/>
              <w:right w:val="single" w:sz="4" w:space="0" w:color="auto"/>
            </w:tcBorders>
            <w:noWrap/>
            <w:vAlign w:val="center"/>
          </w:tcPr>
          <w:p w14:paraId="4C0D9C68" w14:textId="77777777" w:rsidR="007C4B81" w:rsidRPr="00B05E0B" w:rsidRDefault="007C4B81" w:rsidP="00AE3A6B">
            <w:pPr>
              <w:jc w:val="center"/>
              <w:rPr>
                <w:rFonts w:ascii="Calibri" w:hAnsi="Calibri" w:cs="Calibri"/>
                <w:color w:val="000000"/>
                <w:sz w:val="22"/>
                <w:szCs w:val="22"/>
                <w:lang w:val="hy-AM"/>
              </w:rPr>
            </w:pPr>
          </w:p>
        </w:tc>
      </w:tr>
      <w:tr w:rsidR="007C4B81" w:rsidRPr="00B05E0B" w14:paraId="1850F684" w14:textId="77777777" w:rsidTr="007C4B81">
        <w:trPr>
          <w:trHeight w:val="1050"/>
        </w:trPr>
        <w:tc>
          <w:tcPr>
            <w:tcW w:w="747" w:type="dxa"/>
            <w:tcBorders>
              <w:top w:val="nil"/>
              <w:left w:val="single" w:sz="4" w:space="0" w:color="auto"/>
              <w:bottom w:val="single" w:sz="4" w:space="0" w:color="auto"/>
              <w:right w:val="single" w:sz="4" w:space="0" w:color="auto"/>
            </w:tcBorders>
            <w:vAlign w:val="center"/>
            <w:hideMark/>
          </w:tcPr>
          <w:p w14:paraId="54A8EA9B"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4763" w:type="dxa"/>
            <w:tcBorders>
              <w:top w:val="nil"/>
              <w:left w:val="nil"/>
              <w:bottom w:val="single" w:sz="4" w:space="0" w:color="auto"/>
              <w:right w:val="single" w:sz="4" w:space="0" w:color="auto"/>
            </w:tcBorders>
            <w:hideMark/>
          </w:tcPr>
          <w:p w14:paraId="6F3D0F67"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ԸՆԴԱՄԵՆԸ</w:t>
            </w:r>
            <w:r w:rsidRPr="00B05E0B">
              <w:rPr>
                <w:rFonts w:ascii="Calibri" w:hAnsi="Calibri" w:cs="Calibri"/>
                <w:b/>
                <w:bCs/>
                <w:color w:val="000000"/>
                <w:sz w:val="22"/>
                <w:szCs w:val="22"/>
                <w:lang w:val="hy-AM"/>
              </w:rPr>
              <w:br/>
              <w:t>Ըստ միավորի առավելագույն  գնի միջին հանրագումարի տոկոսային համամասնությամբ</w:t>
            </w:r>
          </w:p>
        </w:tc>
        <w:tc>
          <w:tcPr>
            <w:tcW w:w="1475" w:type="dxa"/>
            <w:tcBorders>
              <w:top w:val="nil"/>
              <w:left w:val="nil"/>
              <w:bottom w:val="single" w:sz="4" w:space="0" w:color="auto"/>
              <w:right w:val="single" w:sz="4" w:space="0" w:color="auto"/>
            </w:tcBorders>
            <w:noWrap/>
            <w:vAlign w:val="center"/>
            <w:hideMark/>
          </w:tcPr>
          <w:p w14:paraId="1484CD1E"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14:paraId="45BDC48D" w14:textId="77777777" w:rsidR="007C4B81" w:rsidRPr="00B05E0B" w:rsidRDefault="007C4B81" w:rsidP="00AE3A6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1404.24</w:t>
            </w:r>
          </w:p>
        </w:tc>
        <w:tc>
          <w:tcPr>
            <w:tcW w:w="2434" w:type="dxa"/>
            <w:tcBorders>
              <w:top w:val="nil"/>
              <w:left w:val="nil"/>
              <w:bottom w:val="single" w:sz="4" w:space="0" w:color="auto"/>
              <w:right w:val="single" w:sz="4" w:space="0" w:color="auto"/>
            </w:tcBorders>
            <w:noWrap/>
            <w:vAlign w:val="center"/>
          </w:tcPr>
          <w:p w14:paraId="1C2A2819" w14:textId="77777777" w:rsidR="007C4B81" w:rsidRPr="00B05E0B" w:rsidRDefault="007C4B81" w:rsidP="00AE3A6B">
            <w:pPr>
              <w:jc w:val="center"/>
              <w:rPr>
                <w:rFonts w:ascii="Calibri" w:hAnsi="Calibri" w:cs="Calibri"/>
                <w:color w:val="000000"/>
                <w:sz w:val="22"/>
                <w:szCs w:val="22"/>
                <w:lang w:val="hy-AM"/>
              </w:rPr>
            </w:pPr>
          </w:p>
        </w:tc>
      </w:tr>
    </w:tbl>
    <w:p w14:paraId="0D33A904" w14:textId="68549A0E" w:rsidR="007C4B81" w:rsidRPr="007C4B81" w:rsidRDefault="007C4B81" w:rsidP="007C4B81">
      <w:pPr>
        <w:rPr>
          <w:rFonts w:ascii="GHEA Grapalat" w:hAnsi="GHEA Grapalat"/>
          <w:b/>
          <w:bCs/>
          <w:i/>
          <w:iCs/>
          <w:sz w:val="20"/>
          <w:szCs w:val="20"/>
          <w:lang w:val="hy-AM"/>
        </w:rPr>
      </w:pPr>
      <w:r>
        <w:rPr>
          <w:rFonts w:ascii="GHEA Grapalat" w:hAnsi="GHEA Grapalat"/>
          <w:b/>
          <w:bCs/>
          <w:i/>
          <w:iCs/>
          <w:sz w:val="20"/>
          <w:szCs w:val="20"/>
        </w:rPr>
        <w:t xml:space="preserve">* </w:t>
      </w:r>
      <w:r w:rsidRPr="007C4B81">
        <w:rPr>
          <w:rFonts w:ascii="GHEA Grapalat" w:hAnsi="GHEA Grapalat"/>
          <w:b/>
          <w:bCs/>
          <w:i/>
          <w:iCs/>
          <w:sz w:val="20"/>
          <w:szCs w:val="20"/>
          <w:lang w:val="hy-AM"/>
        </w:rPr>
        <w:t>Заказчик может потребовать выполнения всех вышеуказанных работ в размере до 29 400 000 драмов</w:t>
      </w:r>
      <w:r w:rsidR="004A526C">
        <w:rPr>
          <w:rFonts w:ascii="GHEA Grapalat" w:hAnsi="GHEA Grapalat"/>
          <w:b/>
          <w:bCs/>
          <w:i/>
          <w:iCs/>
          <w:sz w:val="20"/>
          <w:szCs w:val="20"/>
        </w:rPr>
        <w:t>.</w:t>
      </w:r>
      <w:r w:rsidRPr="007C4B81">
        <w:rPr>
          <w:rFonts w:ascii="GHEA Grapalat" w:hAnsi="GHEA Grapalat"/>
          <w:b/>
          <w:bCs/>
          <w:i/>
          <w:iCs/>
          <w:sz w:val="20"/>
          <w:szCs w:val="20"/>
          <w:lang w:val="hy-AM"/>
        </w:rPr>
        <w:tab/>
      </w:r>
      <w:r w:rsidRPr="007C4B81">
        <w:rPr>
          <w:rFonts w:ascii="GHEA Grapalat" w:hAnsi="GHEA Grapalat"/>
          <w:b/>
          <w:bCs/>
          <w:i/>
          <w:iCs/>
          <w:sz w:val="20"/>
          <w:szCs w:val="20"/>
          <w:lang w:val="hy-AM"/>
        </w:rPr>
        <w:tab/>
      </w:r>
      <w:r w:rsidRPr="007C4B81">
        <w:rPr>
          <w:rFonts w:ascii="GHEA Grapalat" w:hAnsi="GHEA Grapalat"/>
          <w:b/>
          <w:bCs/>
          <w:i/>
          <w:iCs/>
          <w:sz w:val="20"/>
          <w:szCs w:val="20"/>
          <w:lang w:val="hy-AM"/>
        </w:rPr>
        <w:tab/>
      </w:r>
      <w:r w:rsidRPr="007C4B81">
        <w:rPr>
          <w:rFonts w:ascii="GHEA Grapalat" w:hAnsi="GHEA Grapalat"/>
          <w:b/>
          <w:bCs/>
          <w:i/>
          <w:iCs/>
          <w:sz w:val="20"/>
          <w:szCs w:val="20"/>
          <w:lang w:val="hy-AM"/>
        </w:rPr>
        <w:tab/>
      </w:r>
      <w:r w:rsidRPr="007C4B81">
        <w:rPr>
          <w:rFonts w:ascii="GHEA Grapalat" w:hAnsi="GHEA Grapalat"/>
          <w:b/>
          <w:bCs/>
          <w:i/>
          <w:iCs/>
          <w:sz w:val="20"/>
          <w:szCs w:val="20"/>
          <w:lang w:val="hy-AM"/>
        </w:rPr>
        <w:tab/>
      </w:r>
      <w:r w:rsidRPr="007C4B81">
        <w:rPr>
          <w:rFonts w:ascii="GHEA Grapalat" w:hAnsi="GHEA Grapalat"/>
          <w:b/>
          <w:bCs/>
          <w:i/>
          <w:iCs/>
          <w:sz w:val="20"/>
          <w:szCs w:val="20"/>
          <w:lang w:val="hy-AM"/>
        </w:rPr>
        <w:tab/>
      </w:r>
      <w:r w:rsidRPr="007C4B81">
        <w:rPr>
          <w:rFonts w:ascii="GHEA Grapalat" w:hAnsi="GHEA Grapalat"/>
          <w:b/>
          <w:bCs/>
          <w:i/>
          <w:iCs/>
          <w:sz w:val="20"/>
          <w:szCs w:val="20"/>
          <w:lang w:val="hy-AM"/>
        </w:rPr>
        <w:tab/>
      </w:r>
    </w:p>
    <w:p w14:paraId="0C259ED5" w14:textId="2C5652B6" w:rsidR="00616A49" w:rsidRDefault="007C4B81" w:rsidP="007C4B81">
      <w:pPr>
        <w:rPr>
          <w:rFonts w:ascii="GHEA Grapalat" w:hAnsi="GHEA Grapalat"/>
          <w:b/>
          <w:bCs/>
          <w:i/>
          <w:iCs/>
          <w:sz w:val="32"/>
          <w:szCs w:val="32"/>
          <w:lang w:val="hy-AM"/>
        </w:rPr>
      </w:pPr>
      <w:r>
        <w:rPr>
          <w:rFonts w:ascii="GHEA Grapalat" w:hAnsi="GHEA Grapalat"/>
          <w:b/>
          <w:bCs/>
          <w:i/>
          <w:iCs/>
          <w:sz w:val="20"/>
          <w:szCs w:val="20"/>
        </w:rPr>
        <w:t xml:space="preserve">** </w:t>
      </w:r>
      <w:r w:rsidRPr="007C4B81">
        <w:rPr>
          <w:rFonts w:ascii="GHEA Grapalat" w:hAnsi="GHEA Grapalat"/>
          <w:b/>
          <w:bCs/>
          <w:i/>
          <w:iCs/>
          <w:sz w:val="20"/>
          <w:szCs w:val="20"/>
          <w:lang w:val="hy-AM"/>
        </w:rPr>
        <w:t>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r w:rsidRPr="007C4B81">
        <w:rPr>
          <w:rFonts w:ascii="GHEA Grapalat" w:hAnsi="GHEA Grapalat"/>
          <w:b/>
          <w:bCs/>
          <w:i/>
          <w:iCs/>
          <w:sz w:val="32"/>
          <w:szCs w:val="32"/>
          <w:lang w:val="hy-AM"/>
        </w:rPr>
        <w:tab/>
      </w:r>
      <w:r w:rsidRPr="007C4B81">
        <w:rPr>
          <w:rFonts w:ascii="GHEA Grapalat" w:hAnsi="GHEA Grapalat"/>
          <w:b/>
          <w:bCs/>
          <w:i/>
          <w:iCs/>
          <w:sz w:val="32"/>
          <w:szCs w:val="32"/>
          <w:lang w:val="hy-AM"/>
        </w:rPr>
        <w:tab/>
      </w:r>
      <w:r w:rsidRPr="007C4B81">
        <w:rPr>
          <w:rFonts w:ascii="GHEA Grapalat" w:hAnsi="GHEA Grapalat"/>
          <w:b/>
          <w:bCs/>
          <w:i/>
          <w:iCs/>
          <w:sz w:val="32"/>
          <w:szCs w:val="32"/>
          <w:lang w:val="hy-AM"/>
        </w:rPr>
        <w:tab/>
      </w:r>
      <w:r w:rsidRPr="007C4B81">
        <w:rPr>
          <w:rFonts w:ascii="GHEA Grapalat" w:hAnsi="GHEA Grapalat"/>
          <w:b/>
          <w:bCs/>
          <w:i/>
          <w:iCs/>
          <w:sz w:val="32"/>
          <w:szCs w:val="32"/>
          <w:lang w:val="hy-AM"/>
        </w:rPr>
        <w:tab/>
      </w:r>
    </w:p>
    <w:p w14:paraId="4CE621A2" w14:textId="77777777" w:rsidR="00616A49" w:rsidRPr="00616A49" w:rsidRDefault="00616A49" w:rsidP="00387A58">
      <w:pPr>
        <w:jc w:val="center"/>
        <w:rPr>
          <w:rFonts w:ascii="GHEA Grapalat" w:hAnsi="GHEA Grapalat"/>
          <w:b/>
          <w:bCs/>
          <w:i/>
          <w:iCs/>
          <w:sz w:val="32"/>
          <w:szCs w:val="32"/>
          <w:lang w:val="hy-AM"/>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01107DC4"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7C4B81">
        <w:rPr>
          <w:rFonts w:ascii="GHEA Grapalat" w:hAnsi="GHEA Grapalat"/>
          <w:b/>
        </w:rPr>
        <w:t>СРОЧНЫЕ РАБОТЫ В АДМИНИСТРАТИВНОМ РАЙОНЕ АДЖАПНЯК ГОРОДА ЕРЕВАНА.</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7D7ED212" w:rsidR="00BB28C8" w:rsidRPr="00517562" w:rsidRDefault="007C4B81" w:rsidP="00DE2A41">
            <w:pPr>
              <w:widowControl w:val="0"/>
              <w:spacing w:after="120"/>
              <w:jc w:val="center"/>
              <w:rPr>
                <w:rFonts w:ascii="GHEA Grapalat" w:hAnsi="GHEA Grapalat"/>
                <w:sz w:val="20"/>
                <w:szCs w:val="20"/>
              </w:rPr>
            </w:pPr>
            <w:r>
              <w:rPr>
                <w:rFonts w:ascii="GHEA Grapalat" w:hAnsi="GHEA Grapalat"/>
                <w:sz w:val="20"/>
                <w:szCs w:val="20"/>
              </w:rPr>
              <w:t>Срочные работы в административном районе Аджапняк города Еревана.</w:t>
            </w:r>
          </w:p>
        </w:tc>
        <w:tc>
          <w:tcPr>
            <w:tcW w:w="3060" w:type="dxa"/>
            <w:vAlign w:val="center"/>
          </w:tcPr>
          <w:p w14:paraId="21E23C9C" w14:textId="733DBD3F" w:rsidR="00BB28C8" w:rsidRPr="00517562" w:rsidRDefault="00FE224C" w:rsidP="00A17A9E">
            <w:pPr>
              <w:widowControl w:val="0"/>
              <w:spacing w:after="120"/>
              <w:jc w:val="center"/>
              <w:rPr>
                <w:rFonts w:ascii="GHEA Grapalat" w:hAnsi="GHEA Grapalat"/>
                <w:sz w:val="20"/>
                <w:szCs w:val="20"/>
              </w:rPr>
            </w:pPr>
            <w:r w:rsidRPr="00FE224C">
              <w:rPr>
                <w:rFonts w:ascii="GHEA Grapalat" w:hAnsi="GHEA Grapalat"/>
                <w:sz w:val="20"/>
                <w:szCs w:val="20"/>
              </w:rPr>
              <w:t xml:space="preserve">Строительные работы, предусмотренные договором, начинаются с даты вступления в силу договора оказания услуг по техническому надзору </w:t>
            </w:r>
          </w:p>
        </w:tc>
        <w:tc>
          <w:tcPr>
            <w:tcW w:w="2374" w:type="dxa"/>
            <w:vAlign w:val="center"/>
          </w:tcPr>
          <w:p w14:paraId="7F3BF8B8" w14:textId="6D12E7FC" w:rsidR="00BB28C8" w:rsidRPr="00517562" w:rsidRDefault="00FE224C" w:rsidP="006D3E87">
            <w:pPr>
              <w:widowControl w:val="0"/>
              <w:spacing w:after="120"/>
              <w:jc w:val="center"/>
              <w:rPr>
                <w:rFonts w:ascii="GHEA Grapalat" w:hAnsi="GHEA Grapalat"/>
                <w:sz w:val="20"/>
                <w:szCs w:val="20"/>
              </w:rPr>
            </w:pPr>
            <w:r w:rsidRPr="00FE224C">
              <w:rPr>
                <w:rFonts w:ascii="GHEA Grapalat" w:hAnsi="GHEA Grapalat"/>
                <w:sz w:val="20"/>
                <w:szCs w:val="20"/>
              </w:rPr>
              <w:t xml:space="preserve">по </w:t>
            </w:r>
            <w:r w:rsidR="007C4B81">
              <w:rPr>
                <w:rFonts w:ascii="GHEA Grapalat" w:hAnsi="GHEA Grapalat"/>
                <w:sz w:val="20"/>
                <w:szCs w:val="20"/>
                <w:lang w:val="hy-AM"/>
              </w:rPr>
              <w:t>25.12.2026</w:t>
            </w:r>
            <w:r w:rsidR="007C4B81">
              <w:rPr>
                <w:rFonts w:ascii="GHEA Grapalat" w:hAnsi="GHEA Grapalat"/>
                <w:sz w:val="20"/>
                <w:szCs w:val="20"/>
              </w:rPr>
              <w:t>г.</w:t>
            </w:r>
            <w:r w:rsidRPr="00FE224C">
              <w:rPr>
                <w:rFonts w:ascii="GHEA Grapalat" w:hAnsi="GHEA Grapalat"/>
                <w:sz w:val="20"/>
                <w:szCs w:val="20"/>
              </w:rPr>
              <w:t xml:space="preserve">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6D5094">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6D5094">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6D5094">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7C4B81" w:rsidRPr="00A03401" w14:paraId="3B66A8BC" w14:textId="77777777" w:rsidTr="006D5094">
        <w:trPr>
          <w:cantSplit/>
          <w:trHeight w:val="969"/>
          <w:jc w:val="center"/>
        </w:trPr>
        <w:tc>
          <w:tcPr>
            <w:tcW w:w="927" w:type="dxa"/>
            <w:vAlign w:val="center"/>
          </w:tcPr>
          <w:p w14:paraId="77815F35" w14:textId="06F5DB77" w:rsidR="007C4B81" w:rsidRPr="00A03401" w:rsidRDefault="007C4B81" w:rsidP="007C4B81">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4AC70637" w:rsidR="007C4B81" w:rsidRPr="007C4B81" w:rsidRDefault="007C4B81" w:rsidP="007C4B81">
            <w:pPr>
              <w:jc w:val="center"/>
              <w:rPr>
                <w:rFonts w:ascii="GHEA Grapalat" w:hAnsi="GHEA Grapalat" w:cs="Arial"/>
                <w:sz w:val="20"/>
                <w:szCs w:val="20"/>
                <w:lang w:val="hy-AM"/>
              </w:rPr>
            </w:pPr>
            <w:r>
              <w:rPr>
                <w:rFonts w:ascii="GHEA Grapalat" w:eastAsia="Calibri" w:hAnsi="GHEA Grapalat" w:cs="Calibri"/>
                <w:sz w:val="18"/>
                <w:lang w:val="hy-AM"/>
              </w:rPr>
              <w:t>45221142/83</w:t>
            </w:r>
          </w:p>
        </w:tc>
        <w:tc>
          <w:tcPr>
            <w:tcW w:w="1530" w:type="dxa"/>
            <w:vAlign w:val="center"/>
          </w:tcPr>
          <w:p w14:paraId="447BD22B" w14:textId="1AA9A500" w:rsidR="007C4B81" w:rsidRPr="00040658" w:rsidRDefault="007C4B81" w:rsidP="007C4B81">
            <w:pPr>
              <w:jc w:val="center"/>
              <w:rPr>
                <w:rFonts w:ascii="GHEA Grapalat" w:eastAsia="Calibri" w:hAnsi="GHEA Grapalat" w:cs="Calibri"/>
                <w:bCs/>
                <w:sz w:val="20"/>
                <w:szCs w:val="20"/>
              </w:rPr>
            </w:pPr>
            <w:r>
              <w:rPr>
                <w:rFonts w:ascii="GHEA Grapalat" w:eastAsia="Calibri" w:hAnsi="GHEA Grapalat" w:cs="Calibri"/>
                <w:sz w:val="18"/>
                <w:lang w:val="hy-AM"/>
              </w:rPr>
              <w:t>Срочные работы в административном районе Аджапняк города Еревана.</w:t>
            </w:r>
          </w:p>
        </w:tc>
        <w:tc>
          <w:tcPr>
            <w:tcW w:w="550" w:type="dxa"/>
            <w:textDirection w:val="btLr"/>
            <w:vAlign w:val="center"/>
          </w:tcPr>
          <w:p w14:paraId="5D3A8A72" w14:textId="01755B71" w:rsidR="007C4B81" w:rsidRPr="007C4B81" w:rsidRDefault="007C4B81" w:rsidP="007C4B81">
            <w:pPr>
              <w:tabs>
                <w:tab w:val="left" w:pos="194"/>
              </w:tabs>
              <w:ind w:left="113" w:right="113"/>
              <w:jc w:val="center"/>
              <w:rPr>
                <w:rFonts w:ascii="GHEA Grapalat" w:hAnsi="GHEA Grapalat" w:cs="Arial"/>
                <w:i/>
                <w:sz w:val="28"/>
                <w:szCs w:val="28"/>
                <w:vertAlign w:val="superscript"/>
                <w:lang w:val="hy-AM"/>
              </w:rPr>
            </w:pP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551" w:type="dxa"/>
            <w:textDirection w:val="btLr"/>
          </w:tcPr>
          <w:p w14:paraId="29DE148D" w14:textId="5D74E3C2" w:rsidR="007C4B81" w:rsidRPr="00A03401" w:rsidRDefault="007C4B81" w:rsidP="007C4B81">
            <w:pPr>
              <w:jc w:val="center"/>
              <w:rPr>
                <w:rFonts w:ascii="GHEA Grapalat" w:eastAsia="Calibri" w:hAnsi="GHEA Grapalat" w:cs="Calibri"/>
                <w:lang w:val="hy-AM"/>
              </w:rPr>
            </w:pP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551" w:type="dxa"/>
            <w:textDirection w:val="btLr"/>
          </w:tcPr>
          <w:p w14:paraId="47C73698" w14:textId="68526377" w:rsidR="007C4B81" w:rsidRPr="00A03401" w:rsidRDefault="007C4B81" w:rsidP="007C4B81">
            <w:pPr>
              <w:ind w:left="113" w:right="113"/>
              <w:jc w:val="center"/>
              <w:rPr>
                <w:rFonts w:ascii="GHEA Grapalat" w:eastAsia="Calibri" w:hAnsi="GHEA Grapalat" w:cs="Calibri"/>
                <w:lang w:val="hy-AM"/>
              </w:rPr>
            </w:pP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551" w:type="dxa"/>
            <w:textDirection w:val="btLr"/>
          </w:tcPr>
          <w:p w14:paraId="40864919" w14:textId="3BBEABD7" w:rsidR="007C4B81" w:rsidRPr="00A03401" w:rsidRDefault="007C4B81" w:rsidP="007C4B81">
            <w:pPr>
              <w:jc w:val="center"/>
              <w:rPr>
                <w:rFonts w:ascii="GHEA Grapalat" w:eastAsia="Calibri" w:hAnsi="GHEA Grapalat" w:cs="Calibri"/>
              </w:rPr>
            </w:pPr>
            <w:r w:rsidRPr="00EB4E5D">
              <w:rPr>
                <w:rFonts w:ascii="GHEA Grapalat" w:hAnsi="GHEA Grapalat" w:cs="Arial"/>
                <w:i/>
                <w:sz w:val="28"/>
                <w:szCs w:val="28"/>
                <w:vertAlign w:val="superscript"/>
              </w:rPr>
              <w:t>0%</w:t>
            </w:r>
          </w:p>
        </w:tc>
        <w:tc>
          <w:tcPr>
            <w:tcW w:w="550" w:type="dxa"/>
            <w:textDirection w:val="btLr"/>
          </w:tcPr>
          <w:p w14:paraId="7AAF22CA" w14:textId="1471F7D7" w:rsidR="007C4B81" w:rsidRPr="006D3E87" w:rsidRDefault="007C4B81" w:rsidP="007C4B81">
            <w:pPr>
              <w:jc w:val="center"/>
              <w:rPr>
                <w:rFonts w:ascii="GHEA Grapalat" w:hAnsi="GHEA Grapalat"/>
                <w:color w:val="000000"/>
                <w:sz w:val="20"/>
                <w:szCs w:val="20"/>
              </w:rPr>
            </w:pPr>
            <w:r w:rsidRPr="00EB4E5D">
              <w:rPr>
                <w:rFonts w:ascii="GHEA Grapalat" w:hAnsi="GHEA Grapalat" w:cs="Arial"/>
                <w:i/>
                <w:sz w:val="28"/>
                <w:szCs w:val="28"/>
                <w:vertAlign w:val="superscript"/>
              </w:rPr>
              <w:t>0%</w:t>
            </w:r>
          </w:p>
        </w:tc>
        <w:tc>
          <w:tcPr>
            <w:tcW w:w="551" w:type="dxa"/>
            <w:textDirection w:val="btLr"/>
          </w:tcPr>
          <w:p w14:paraId="2BD69000" w14:textId="6BBC1496"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5</w:t>
            </w:r>
            <w:r w:rsidRPr="00EB4E5D">
              <w:rPr>
                <w:rFonts w:ascii="GHEA Grapalat" w:hAnsi="GHEA Grapalat" w:cs="Arial"/>
                <w:i/>
                <w:sz w:val="28"/>
                <w:szCs w:val="28"/>
                <w:vertAlign w:val="superscript"/>
                <w:lang w:val="pt-BR"/>
              </w:rPr>
              <w:t>0%</w:t>
            </w:r>
          </w:p>
        </w:tc>
        <w:tc>
          <w:tcPr>
            <w:tcW w:w="551" w:type="dxa"/>
            <w:textDirection w:val="btLr"/>
          </w:tcPr>
          <w:p w14:paraId="615F2A23" w14:textId="296EA991"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75</w:t>
            </w:r>
            <w:r w:rsidRPr="00EB4E5D">
              <w:rPr>
                <w:rFonts w:ascii="GHEA Grapalat" w:hAnsi="GHEA Grapalat" w:cs="Arial"/>
                <w:i/>
                <w:sz w:val="28"/>
                <w:szCs w:val="28"/>
                <w:vertAlign w:val="superscript"/>
                <w:lang w:val="pt-BR"/>
              </w:rPr>
              <w:t>%</w:t>
            </w:r>
          </w:p>
        </w:tc>
        <w:tc>
          <w:tcPr>
            <w:tcW w:w="551" w:type="dxa"/>
            <w:textDirection w:val="btLr"/>
          </w:tcPr>
          <w:p w14:paraId="1AE06E43" w14:textId="156BE8E2"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75</w:t>
            </w:r>
            <w:r w:rsidRPr="00EB4E5D">
              <w:rPr>
                <w:rFonts w:ascii="GHEA Grapalat" w:hAnsi="GHEA Grapalat" w:cs="Arial"/>
                <w:i/>
                <w:sz w:val="28"/>
                <w:szCs w:val="28"/>
                <w:vertAlign w:val="superscript"/>
                <w:lang w:val="pt-BR"/>
              </w:rPr>
              <w:t>%</w:t>
            </w:r>
          </w:p>
        </w:tc>
        <w:tc>
          <w:tcPr>
            <w:tcW w:w="550" w:type="dxa"/>
            <w:textDirection w:val="btLr"/>
          </w:tcPr>
          <w:p w14:paraId="2EF2C93F" w14:textId="67D1EB55"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75</w:t>
            </w:r>
            <w:r w:rsidRPr="00EB4E5D">
              <w:rPr>
                <w:rFonts w:ascii="GHEA Grapalat" w:hAnsi="GHEA Grapalat" w:cs="Arial"/>
                <w:i/>
                <w:sz w:val="28"/>
                <w:szCs w:val="28"/>
                <w:vertAlign w:val="superscript"/>
                <w:lang w:val="pt-BR"/>
              </w:rPr>
              <w:t>%</w:t>
            </w:r>
          </w:p>
        </w:tc>
        <w:tc>
          <w:tcPr>
            <w:tcW w:w="551" w:type="dxa"/>
            <w:textDirection w:val="btLr"/>
          </w:tcPr>
          <w:p w14:paraId="331F459D" w14:textId="7B3E15C9"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551" w:type="dxa"/>
            <w:textDirection w:val="btLr"/>
          </w:tcPr>
          <w:p w14:paraId="51BE55B3" w14:textId="17D6AE2B"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551" w:type="dxa"/>
            <w:textDirection w:val="btLr"/>
            <w:vAlign w:val="center"/>
          </w:tcPr>
          <w:p w14:paraId="0DEAA0AD" w14:textId="21E45BB3"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551" w:type="dxa"/>
            <w:textDirection w:val="btLr"/>
          </w:tcPr>
          <w:p w14:paraId="7D22CEDB" w14:textId="509E9EB8" w:rsidR="007C4B81" w:rsidRPr="006D3E87" w:rsidRDefault="007C4B81" w:rsidP="007C4B81">
            <w:pPr>
              <w:jc w:val="center"/>
              <w:rPr>
                <w:rFonts w:ascii="GHEA Grapalat" w:hAnsi="GHEA Grapalat"/>
                <w:color w:val="000000"/>
                <w:sz w:val="20"/>
                <w:szCs w:val="20"/>
                <w:lang w:val="en-US"/>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112B37">
        <w:rPr>
          <w:rFonts w:ascii="GHEA Grapalat" w:hAnsi="GHEA Grapalat" w:cs="Sylfaen"/>
          <w:sz w:val="20"/>
          <w:szCs w:val="20"/>
        </w:rPr>
        <w:t>года</w:t>
      </w:r>
      <w:proofErr w:type="gramEnd"/>
      <w:r w:rsidRPr="00112B37">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E8C46" w14:textId="77777777" w:rsidR="002E45B3" w:rsidRDefault="002E45B3">
      <w:r>
        <w:separator/>
      </w:r>
    </w:p>
  </w:endnote>
  <w:endnote w:type="continuationSeparator" w:id="0">
    <w:p w14:paraId="55406E72" w14:textId="77777777" w:rsidR="002E45B3" w:rsidRDefault="002E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D0F8F" w14:textId="77777777" w:rsidR="002E45B3" w:rsidRDefault="002E45B3">
      <w:r>
        <w:separator/>
      </w:r>
    </w:p>
  </w:footnote>
  <w:footnote w:type="continuationSeparator" w:id="0">
    <w:p w14:paraId="3841EC6B" w14:textId="77777777" w:rsidR="002E45B3" w:rsidRDefault="002E45B3">
      <w:r>
        <w:continuationSeparator/>
      </w:r>
    </w:p>
  </w:footnote>
  <w:footnote w:id="1">
    <w:p w14:paraId="33B4C7EE" w14:textId="62CF3EFB"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437928">
        <w:rPr>
          <w:rFonts w:ascii="GHEA Grapalat" w:hAnsi="GHEA Grapalat"/>
          <w:i/>
        </w:rPr>
        <w:t>запроса котировок</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9C"/>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685"/>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B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5B3"/>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58"/>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928"/>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26C"/>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799"/>
    <w:rsid w:val="004F3B83"/>
    <w:rsid w:val="004F3C4E"/>
    <w:rsid w:val="004F462B"/>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FA1"/>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094"/>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0854"/>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74C"/>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6D3C"/>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BD"/>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4D3F"/>
    <w:rsid w:val="007B5088"/>
    <w:rsid w:val="007B59BB"/>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B81"/>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72D"/>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2CF1"/>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C58"/>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4B1A"/>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A4A"/>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921"/>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591"/>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0E15"/>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4489</TotalTime>
  <Pages>1</Pages>
  <Words>24390</Words>
  <Characters>139028</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1927</cp:revision>
  <cp:lastPrinted>2018-02-16T07:12:00Z</cp:lastPrinted>
  <dcterms:created xsi:type="dcterms:W3CDTF">2019-10-28T07:04:00Z</dcterms:created>
  <dcterms:modified xsi:type="dcterms:W3CDTF">2026-05-20T05:57:00Z</dcterms:modified>
</cp:coreProperties>
</file>